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86" w:rsidRPr="005B6D66" w:rsidRDefault="007F2D11" w:rsidP="00DA157E">
      <w:pPr>
        <w:autoSpaceDE w:val="0"/>
        <w:autoSpaceDN w:val="0"/>
        <w:adjustRightInd w:val="0"/>
        <w:spacing w:after="0" w:line="240" w:lineRule="auto"/>
        <w:rPr>
          <w:rFonts w:cs="Tahoma,Bold"/>
          <w:b/>
          <w:bCs/>
          <w:sz w:val="20"/>
          <w:szCs w:val="20"/>
          <w:lang w:eastAsia="ja-JP"/>
        </w:rPr>
      </w:pPr>
      <w:r w:rsidRPr="005B6D66">
        <w:rPr>
          <w:rFonts w:cs="Tahoma,Bold"/>
          <w:b/>
          <w:bCs/>
          <w:sz w:val="20"/>
          <w:szCs w:val="20"/>
          <w:lang w:eastAsia="ja-JP"/>
        </w:rPr>
        <w:t>Μάθηση και εκπαίδευση</w:t>
      </w:r>
    </w:p>
    <w:p w:rsidR="00D967AE" w:rsidRPr="005B6D66" w:rsidRDefault="00D967AE" w:rsidP="00DA157E">
      <w:pPr>
        <w:autoSpaceDE w:val="0"/>
        <w:autoSpaceDN w:val="0"/>
        <w:adjustRightInd w:val="0"/>
        <w:spacing w:after="0" w:line="240" w:lineRule="auto"/>
        <w:rPr>
          <w:rFonts w:cs="Tahoma,Bold"/>
          <w:b/>
          <w:bCs/>
          <w:sz w:val="20"/>
          <w:szCs w:val="20"/>
          <w:lang w:eastAsia="ja-JP"/>
        </w:rPr>
      </w:pPr>
    </w:p>
    <w:p w:rsidR="00DA549B" w:rsidRPr="005B6D66" w:rsidRDefault="007F2D11" w:rsidP="00DA549B">
      <w:pPr>
        <w:autoSpaceDE w:val="0"/>
        <w:autoSpaceDN w:val="0"/>
        <w:adjustRightInd w:val="0"/>
        <w:spacing w:after="0" w:line="240" w:lineRule="auto"/>
        <w:rPr>
          <w:rFonts w:cs="TimesNewRomanPSMT"/>
          <w:sz w:val="20"/>
          <w:szCs w:val="20"/>
        </w:rPr>
      </w:pPr>
      <w:r w:rsidRPr="005B6D66">
        <w:rPr>
          <w:rFonts w:cs="TimesNewRomanPSMT"/>
          <w:sz w:val="20"/>
          <w:szCs w:val="20"/>
        </w:rPr>
        <w:t>Η μάθηση είναι ένα σύνθετο εσωτερικό βιολογικό και πνευματικό φαινόμενο που έχει</w:t>
      </w:r>
      <w:r w:rsidR="00DA549B" w:rsidRPr="005B6D66">
        <w:rPr>
          <w:rFonts w:cs="TimesNewRomanPSMT"/>
          <w:sz w:val="20"/>
          <w:szCs w:val="20"/>
        </w:rPr>
        <w:t xml:space="preserve"> </w:t>
      </w:r>
      <w:r w:rsidRPr="005B6D66">
        <w:rPr>
          <w:rFonts w:cs="TimesNewRomanPSMT"/>
          <w:sz w:val="20"/>
          <w:szCs w:val="20"/>
        </w:rPr>
        <w:t>μελετηθεί από διάφορους κλάδους της επιστήμης όπως ψυχολογία, παιδαγωγική,</w:t>
      </w:r>
      <w:r w:rsidR="00DA549B" w:rsidRPr="005B6D66">
        <w:rPr>
          <w:rFonts w:cs="TimesNewRomanPSMT"/>
          <w:sz w:val="20"/>
          <w:szCs w:val="20"/>
        </w:rPr>
        <w:t xml:space="preserve"> </w:t>
      </w:r>
      <w:r w:rsidRPr="005B6D66">
        <w:rPr>
          <w:rFonts w:cs="TimesNewRomanPSMT"/>
          <w:sz w:val="20"/>
          <w:szCs w:val="20"/>
        </w:rPr>
        <w:t>φυσιολογία, ιατρική, βιολογία και άλλοι.</w:t>
      </w:r>
      <w:r w:rsidR="00DA549B" w:rsidRPr="005B6D66">
        <w:rPr>
          <w:rFonts w:cs="TimesNewRomanPSMT"/>
          <w:sz w:val="20"/>
          <w:szCs w:val="20"/>
        </w:rPr>
        <w:t xml:space="preserve"> Ένας ορισμός της μάθησης σύμφωνα με τον </w:t>
      </w:r>
      <w:proofErr w:type="spellStart"/>
      <w:r w:rsidR="00DA549B" w:rsidRPr="005B6D66">
        <w:rPr>
          <w:rFonts w:cs="TimesNewRomanPSMT"/>
          <w:sz w:val="20"/>
          <w:szCs w:val="20"/>
        </w:rPr>
        <w:t>Gagné</w:t>
      </w:r>
      <w:proofErr w:type="spellEnd"/>
      <w:r w:rsidR="00DA549B" w:rsidRPr="005B6D66">
        <w:rPr>
          <w:rFonts w:cs="TimesNewRomanPSMT"/>
          <w:sz w:val="20"/>
          <w:szCs w:val="20"/>
        </w:rPr>
        <w:t xml:space="preserve"> είναι ο εξής: «η μάθηση είναι η διαδικασία που υποβοηθά τους οργανισμούς να τροποποιήσουν τη συμπεριφορά</w:t>
      </w:r>
    </w:p>
    <w:p w:rsidR="00FF67B3" w:rsidRPr="005B6D66" w:rsidRDefault="00DA549B" w:rsidP="00DA549B">
      <w:pPr>
        <w:autoSpaceDE w:val="0"/>
        <w:autoSpaceDN w:val="0"/>
        <w:adjustRightInd w:val="0"/>
        <w:spacing w:after="0" w:line="240" w:lineRule="auto"/>
        <w:rPr>
          <w:rFonts w:cs="TimesNewRomanPSMT"/>
          <w:sz w:val="20"/>
          <w:szCs w:val="20"/>
        </w:rPr>
      </w:pPr>
      <w:r w:rsidRPr="005B6D66">
        <w:rPr>
          <w:rFonts w:cs="TimesNewRomanPSMT"/>
          <w:sz w:val="20"/>
          <w:szCs w:val="20"/>
        </w:rPr>
        <w:t xml:space="preserve">τους σε ένα σχετικά σύντομο χρονικό διάστημα και με ένα μόνιμο τρόπο, έτσι ώστε </w:t>
      </w:r>
      <w:proofErr w:type="spellStart"/>
      <w:r w:rsidRPr="005B6D66">
        <w:rPr>
          <w:rFonts w:cs="TimesNewRomanPSMT"/>
          <w:sz w:val="20"/>
          <w:szCs w:val="20"/>
        </w:rPr>
        <w:t>ηίδια</w:t>
      </w:r>
      <w:proofErr w:type="spellEnd"/>
      <w:r w:rsidRPr="005B6D66">
        <w:rPr>
          <w:rFonts w:cs="TimesNewRomanPSMT"/>
          <w:sz w:val="20"/>
          <w:szCs w:val="20"/>
        </w:rPr>
        <w:t xml:space="preserve"> η τροποποίηση ή αλλαγή να μη χρειαστεί να συμβεί </w:t>
      </w:r>
      <w:proofErr w:type="spellStart"/>
      <w:r w:rsidRPr="005B6D66">
        <w:rPr>
          <w:rFonts w:cs="TimesNewRomanPSMT"/>
          <w:sz w:val="20"/>
          <w:szCs w:val="20"/>
        </w:rPr>
        <w:t>κατ΄</w:t>
      </w:r>
      <w:proofErr w:type="spellEnd"/>
      <w:r w:rsidRPr="005B6D66">
        <w:rPr>
          <w:rFonts w:cs="TimesNewRomanPSMT"/>
          <w:sz w:val="20"/>
          <w:szCs w:val="20"/>
        </w:rPr>
        <w:t xml:space="preserve"> επανάληψη σε κάθε νέα περίπτωση. Η αλλαγή ή τροποποίηση αυτή γίνεται αντιληπτή από το ίδιο το πρόσωπο που μαθαίνει, αφού από τη στιγμή που θα έχει ολοκληρωθεί η μάθηση, θα είναι σε θέση να εκτελεί ορισμένες πράξεις που δεν θα μπορούσε να κάνει προηγουμένως.» (</w:t>
      </w:r>
      <w:proofErr w:type="spellStart"/>
      <w:r w:rsidRPr="005B6D66">
        <w:rPr>
          <w:rFonts w:cs="TimesNewRomanPSMT"/>
          <w:sz w:val="20"/>
          <w:szCs w:val="20"/>
        </w:rPr>
        <w:t>Gagné</w:t>
      </w:r>
      <w:proofErr w:type="spellEnd"/>
      <w:r w:rsidRPr="005B6D66">
        <w:rPr>
          <w:rFonts w:cs="TimesNewRomanPSMT"/>
          <w:sz w:val="20"/>
          <w:szCs w:val="20"/>
        </w:rPr>
        <w:t>, 1975)</w:t>
      </w:r>
    </w:p>
    <w:p w:rsidR="00DA549B" w:rsidRPr="005B6D66" w:rsidRDefault="00DA549B" w:rsidP="00DA549B">
      <w:pPr>
        <w:autoSpaceDE w:val="0"/>
        <w:autoSpaceDN w:val="0"/>
        <w:adjustRightInd w:val="0"/>
        <w:spacing w:after="0" w:line="240" w:lineRule="auto"/>
        <w:rPr>
          <w:rFonts w:cs="TimesNewRomanPSMT"/>
          <w:sz w:val="20"/>
          <w:szCs w:val="20"/>
        </w:rPr>
      </w:pPr>
      <w:r w:rsidRPr="005B6D66">
        <w:rPr>
          <w:rFonts w:cs="TimesNewRomanPSMT"/>
          <w:sz w:val="20"/>
          <w:szCs w:val="20"/>
        </w:rPr>
        <w:t>Η μάθηση είναι άμεσα συνδεδεμένη με την εκπαίδευση.</w:t>
      </w:r>
    </w:p>
    <w:p w:rsidR="00FF67B3" w:rsidRPr="005B6D66" w:rsidRDefault="00FF67B3" w:rsidP="00DA157E">
      <w:pPr>
        <w:autoSpaceDE w:val="0"/>
        <w:autoSpaceDN w:val="0"/>
        <w:adjustRightInd w:val="0"/>
        <w:spacing w:after="0" w:line="240" w:lineRule="auto"/>
        <w:rPr>
          <w:rFonts w:eastAsia="MS Mincho" w:cs="Tahoma,Bold"/>
          <w:bCs/>
          <w:sz w:val="20"/>
          <w:szCs w:val="20"/>
          <w:lang w:eastAsia="ja-JP"/>
        </w:rPr>
      </w:pPr>
      <w:r w:rsidRPr="005B6D66">
        <w:rPr>
          <w:rFonts w:cs="Tahoma,Bold"/>
          <w:bCs/>
          <w:sz w:val="20"/>
          <w:szCs w:val="20"/>
        </w:rPr>
        <w:t xml:space="preserve">Έχουν κατά καιρούς διατυπωθεί διάφοροι ορισμοί της εκπαίδευσης. Ο ορισμός της εκπαίδευσης του </w:t>
      </w:r>
      <w:proofErr w:type="spellStart"/>
      <w:r w:rsidRPr="005B6D66">
        <w:rPr>
          <w:rFonts w:cs="Tahoma,Bold"/>
          <w:bCs/>
          <w:sz w:val="20"/>
          <w:szCs w:val="20"/>
          <w:lang w:val="en-GB"/>
        </w:rPr>
        <w:t>Shuell</w:t>
      </w:r>
      <w:proofErr w:type="spellEnd"/>
      <w:r w:rsidRPr="005B6D66">
        <w:rPr>
          <w:rFonts w:cs="Tahoma,Bold"/>
          <w:bCs/>
          <w:sz w:val="20"/>
          <w:szCs w:val="20"/>
        </w:rPr>
        <w:t xml:space="preserve"> (όπως έχει διερμηνευθεί από τον </w:t>
      </w:r>
      <w:proofErr w:type="spellStart"/>
      <w:r w:rsidRPr="005B6D66">
        <w:rPr>
          <w:rFonts w:cs="Tahoma,Bold"/>
          <w:bCs/>
          <w:sz w:val="20"/>
          <w:szCs w:val="20"/>
          <w:lang w:val="en-GB"/>
        </w:rPr>
        <w:t>Schunk</w:t>
      </w:r>
      <w:proofErr w:type="spellEnd"/>
      <w:r w:rsidRPr="005B6D66">
        <w:rPr>
          <w:rFonts w:cs="Tahoma,Bold"/>
          <w:bCs/>
          <w:sz w:val="20"/>
          <w:szCs w:val="20"/>
        </w:rPr>
        <w:t xml:space="preserve"> </w:t>
      </w:r>
      <w:r w:rsidR="007B0695" w:rsidRPr="005B6D66">
        <w:rPr>
          <w:rFonts w:cs="Tahoma,Bold"/>
          <w:bCs/>
          <w:sz w:val="20"/>
          <w:szCs w:val="20"/>
        </w:rPr>
        <w:t>(</w:t>
      </w:r>
      <w:r w:rsidRPr="005B6D66">
        <w:rPr>
          <w:rFonts w:cs="Tahoma,Bold"/>
          <w:bCs/>
          <w:sz w:val="20"/>
          <w:szCs w:val="20"/>
        </w:rPr>
        <w:t>1991)</w:t>
      </w:r>
      <w:r w:rsidRPr="005B6D66">
        <w:rPr>
          <w:rFonts w:eastAsia="MS Mincho" w:cs="Tahoma,Bold"/>
          <w:bCs/>
          <w:sz w:val="20"/>
          <w:szCs w:val="20"/>
          <w:lang w:eastAsia="ja-JP"/>
        </w:rPr>
        <w:t>περιλαμβάνει τις βασικές ιδέες των περισσότερων από αυτές. «Εκπαίδευση είναι μια διαρκής αλλαγή στην συμπεριφορά ή στην ικανότητα συμπεριφοράς με συγκεκριμένο τρόπο που έχει προκύψει από εξάσκηση ή άλλες μορφές εμπειρίας»</w:t>
      </w:r>
    </w:p>
    <w:p w:rsidR="00DA549B" w:rsidRPr="005B6D66" w:rsidRDefault="00D967AE" w:rsidP="00DA549B">
      <w:pPr>
        <w:autoSpaceDE w:val="0"/>
        <w:autoSpaceDN w:val="0"/>
        <w:adjustRightInd w:val="0"/>
        <w:spacing w:after="0" w:line="240" w:lineRule="auto"/>
        <w:rPr>
          <w:rFonts w:cs="TimesNewRomanPSMT"/>
          <w:sz w:val="20"/>
          <w:szCs w:val="20"/>
        </w:rPr>
      </w:pPr>
      <w:r w:rsidRPr="005B6D66">
        <w:rPr>
          <w:rFonts w:cs="TimesNewRomanPSMT"/>
          <w:sz w:val="20"/>
          <w:szCs w:val="20"/>
        </w:rPr>
        <w:t>Π</w:t>
      </w:r>
      <w:r w:rsidR="00DA549B" w:rsidRPr="005B6D66">
        <w:rPr>
          <w:rFonts w:cs="TimesNewRomanPSMT"/>
          <w:sz w:val="20"/>
          <w:szCs w:val="20"/>
        </w:rPr>
        <w:t>αρά τη στενή αλληλεπίδραση μάθησης</w:t>
      </w:r>
      <w:r w:rsidRPr="005B6D66">
        <w:rPr>
          <w:rFonts w:cs="TimesNewRomanPSMT"/>
          <w:sz w:val="20"/>
          <w:szCs w:val="20"/>
        </w:rPr>
        <w:t xml:space="preserve"> </w:t>
      </w:r>
      <w:r w:rsidR="00DA549B" w:rsidRPr="005B6D66">
        <w:rPr>
          <w:rFonts w:cs="TimesNewRomanPSMT"/>
          <w:sz w:val="20"/>
          <w:szCs w:val="20"/>
        </w:rPr>
        <w:t xml:space="preserve">και διδασκαλίας, η ύπαρξη της μιας δεν συνεπάγεται αυτόματα την ύπαρξη της </w:t>
      </w:r>
      <w:r w:rsidRPr="005B6D66">
        <w:rPr>
          <w:rFonts w:cs="TimesNewRomanPSMT"/>
          <w:sz w:val="20"/>
          <w:szCs w:val="20"/>
        </w:rPr>
        <w:t xml:space="preserve">άλλης </w:t>
      </w:r>
      <w:r w:rsidR="00DA549B" w:rsidRPr="005B6D66">
        <w:rPr>
          <w:rFonts w:cs="TimesNewRomanPSMT"/>
          <w:sz w:val="20"/>
          <w:szCs w:val="20"/>
        </w:rPr>
        <w:t>ούτε το αντίστροφο</w:t>
      </w:r>
      <w:r w:rsidRPr="005B6D66">
        <w:rPr>
          <w:rFonts w:cs="TimesNewRomanPSMT"/>
          <w:sz w:val="20"/>
          <w:szCs w:val="20"/>
        </w:rPr>
        <w:t xml:space="preserve">. </w:t>
      </w:r>
      <w:r w:rsidR="00DA549B" w:rsidRPr="005B6D66">
        <w:rPr>
          <w:rFonts w:cs="TimesNewRomanPSMT"/>
          <w:sz w:val="20"/>
          <w:szCs w:val="20"/>
        </w:rPr>
        <w:t>Για να αποδειχτεί μια διδασκαλία χρήσιμη, ποιοτικά ανώτερη και</w:t>
      </w:r>
      <w:r w:rsidRPr="005B6D66">
        <w:rPr>
          <w:rFonts w:cs="TimesNewRomanPSMT"/>
          <w:sz w:val="20"/>
          <w:szCs w:val="20"/>
        </w:rPr>
        <w:t xml:space="preserve"> </w:t>
      </w:r>
      <w:r w:rsidR="00DA549B" w:rsidRPr="005B6D66">
        <w:rPr>
          <w:rFonts w:cs="TimesNewRomanPSMT"/>
          <w:sz w:val="20"/>
          <w:szCs w:val="20"/>
        </w:rPr>
        <w:t>αποτελεσματική, ο</w:t>
      </w:r>
      <w:r w:rsidRPr="005B6D66">
        <w:rPr>
          <w:rFonts w:cs="TimesNewRomanPSMT"/>
          <w:sz w:val="20"/>
          <w:szCs w:val="20"/>
        </w:rPr>
        <w:t xml:space="preserve"> </w:t>
      </w:r>
      <w:r w:rsidR="00DA549B" w:rsidRPr="005B6D66">
        <w:rPr>
          <w:rFonts w:cs="TimesNewRomanPSMT"/>
          <w:sz w:val="20"/>
          <w:szCs w:val="20"/>
        </w:rPr>
        <w:t>εκπαιδευτικός πρέπει να λάβει υπόψη του τις αρχές και τους νόμους</w:t>
      </w:r>
      <w:r w:rsidRPr="005B6D66">
        <w:rPr>
          <w:rFonts w:cs="TimesNewRomanPSMT"/>
          <w:sz w:val="20"/>
          <w:szCs w:val="20"/>
        </w:rPr>
        <w:t xml:space="preserve"> </w:t>
      </w:r>
      <w:r w:rsidR="00DA549B" w:rsidRPr="005B6D66">
        <w:rPr>
          <w:rFonts w:cs="TimesNewRomanPSMT"/>
          <w:sz w:val="20"/>
          <w:szCs w:val="20"/>
        </w:rPr>
        <w:t>της μάθησης</w:t>
      </w:r>
      <w:r w:rsidRPr="005B6D66">
        <w:rPr>
          <w:rFonts w:cs="TimesNewRomanPSMT"/>
          <w:sz w:val="20"/>
          <w:szCs w:val="20"/>
        </w:rPr>
        <w:t>(</w:t>
      </w:r>
      <w:proofErr w:type="spellStart"/>
      <w:r w:rsidRPr="005B6D66">
        <w:rPr>
          <w:rFonts w:cs="TimesNewRomanPSMT"/>
          <w:sz w:val="20"/>
          <w:szCs w:val="20"/>
        </w:rPr>
        <w:t>Τριλιανός</w:t>
      </w:r>
      <w:proofErr w:type="spellEnd"/>
      <w:r w:rsidRPr="005B6D66">
        <w:rPr>
          <w:rFonts w:cs="TimesNewRomanPSMT"/>
          <w:sz w:val="20"/>
          <w:szCs w:val="20"/>
        </w:rPr>
        <w:t>, 2003)</w:t>
      </w:r>
      <w:r w:rsidR="00DA549B" w:rsidRPr="005B6D66">
        <w:rPr>
          <w:rFonts w:cs="TimesNewRomanPSMT"/>
          <w:sz w:val="20"/>
          <w:szCs w:val="20"/>
        </w:rPr>
        <w:t xml:space="preserve">. Άλλωστε, όπως αναφέρει ο </w:t>
      </w:r>
      <w:proofErr w:type="spellStart"/>
      <w:r w:rsidR="00DA549B" w:rsidRPr="005B6D66">
        <w:rPr>
          <w:rFonts w:cs="TimesNewRomanPSMT"/>
          <w:sz w:val="20"/>
          <w:szCs w:val="20"/>
        </w:rPr>
        <w:t>Gagné</w:t>
      </w:r>
      <w:proofErr w:type="spellEnd"/>
      <w:r w:rsidR="00DA549B" w:rsidRPr="005B6D66">
        <w:rPr>
          <w:rFonts w:cs="TimesNewRomanPSMT"/>
          <w:sz w:val="20"/>
          <w:szCs w:val="20"/>
        </w:rPr>
        <w:t>, διδασκαλία σημαίνει το σύνολο των</w:t>
      </w:r>
      <w:r w:rsidRPr="005B6D66">
        <w:rPr>
          <w:rFonts w:cs="TimesNewRomanPSMT"/>
          <w:sz w:val="20"/>
          <w:szCs w:val="20"/>
        </w:rPr>
        <w:t xml:space="preserve"> </w:t>
      </w:r>
      <w:r w:rsidR="00DA549B" w:rsidRPr="005B6D66">
        <w:rPr>
          <w:rFonts w:cs="TimesNewRomanPSMT"/>
          <w:sz w:val="20"/>
          <w:szCs w:val="20"/>
        </w:rPr>
        <w:t>ενεργειών που θα κάνει ο δάσκαλος προκειμένου να προκαλέσει, να ενεργοποιήσει, να</w:t>
      </w:r>
      <w:r w:rsidRPr="005B6D66">
        <w:rPr>
          <w:rFonts w:cs="TimesNewRomanPSMT"/>
          <w:sz w:val="20"/>
          <w:szCs w:val="20"/>
        </w:rPr>
        <w:t xml:space="preserve"> </w:t>
      </w:r>
      <w:r w:rsidR="00DA549B" w:rsidRPr="005B6D66">
        <w:rPr>
          <w:rFonts w:cs="TimesNewRomanPSMT"/>
          <w:sz w:val="20"/>
          <w:szCs w:val="20"/>
        </w:rPr>
        <w:t>ενισχύσει και να προωθήσει τη μάθηση (</w:t>
      </w:r>
      <w:proofErr w:type="spellStart"/>
      <w:r w:rsidR="00DA549B" w:rsidRPr="005B6D66">
        <w:rPr>
          <w:rFonts w:cs="TimesNewRomanPSMT"/>
          <w:sz w:val="20"/>
          <w:szCs w:val="20"/>
        </w:rPr>
        <w:t>Φλουρής</w:t>
      </w:r>
      <w:proofErr w:type="spellEnd"/>
      <w:r w:rsidR="00DA549B" w:rsidRPr="005B6D66">
        <w:rPr>
          <w:rFonts w:cs="TimesNewRomanPSMT"/>
          <w:sz w:val="20"/>
          <w:szCs w:val="20"/>
        </w:rPr>
        <w:t>, 2003).</w:t>
      </w:r>
    </w:p>
    <w:p w:rsidR="00FF67B3" w:rsidRPr="005B6D66" w:rsidRDefault="00FF67B3" w:rsidP="00DA157E">
      <w:pPr>
        <w:autoSpaceDE w:val="0"/>
        <w:autoSpaceDN w:val="0"/>
        <w:adjustRightInd w:val="0"/>
        <w:spacing w:after="0" w:line="240" w:lineRule="auto"/>
        <w:rPr>
          <w:rFonts w:eastAsia="MS Mincho" w:cs="Tahoma,Bold"/>
          <w:bCs/>
          <w:sz w:val="20"/>
          <w:szCs w:val="20"/>
          <w:lang w:eastAsia="ja-JP"/>
        </w:rPr>
      </w:pPr>
    </w:p>
    <w:p w:rsidR="00DA157E" w:rsidRPr="005B6D66" w:rsidRDefault="00DA157E" w:rsidP="00DA157E">
      <w:pPr>
        <w:autoSpaceDE w:val="0"/>
        <w:autoSpaceDN w:val="0"/>
        <w:adjustRightInd w:val="0"/>
        <w:spacing w:after="0" w:line="240" w:lineRule="auto"/>
        <w:rPr>
          <w:rFonts w:cs="Tahoma,Bold"/>
          <w:b/>
          <w:bCs/>
          <w:sz w:val="20"/>
          <w:szCs w:val="20"/>
        </w:rPr>
      </w:pPr>
      <w:r w:rsidRPr="005B6D66">
        <w:rPr>
          <w:rFonts w:cs="Tahoma,Bold"/>
          <w:b/>
          <w:bCs/>
          <w:sz w:val="20"/>
          <w:szCs w:val="20"/>
        </w:rPr>
        <w:t xml:space="preserve">Θεωρίες μάθησης </w:t>
      </w:r>
    </w:p>
    <w:p w:rsidR="00DA157E" w:rsidRPr="005B6D66" w:rsidRDefault="00DA157E" w:rsidP="00DA157E">
      <w:pPr>
        <w:autoSpaceDE w:val="0"/>
        <w:autoSpaceDN w:val="0"/>
        <w:adjustRightInd w:val="0"/>
        <w:spacing w:after="0" w:line="240" w:lineRule="auto"/>
        <w:rPr>
          <w:rFonts w:cs="Tahoma"/>
          <w:sz w:val="20"/>
          <w:szCs w:val="20"/>
        </w:rPr>
      </w:pPr>
    </w:p>
    <w:p w:rsidR="009578E1" w:rsidRPr="005B6D66" w:rsidRDefault="00DA157E" w:rsidP="00DA157E">
      <w:pPr>
        <w:autoSpaceDE w:val="0"/>
        <w:autoSpaceDN w:val="0"/>
        <w:adjustRightInd w:val="0"/>
        <w:spacing w:after="0" w:line="240" w:lineRule="auto"/>
        <w:rPr>
          <w:rFonts w:eastAsia="MS Mincho"/>
          <w:sz w:val="20"/>
          <w:szCs w:val="20"/>
          <w:lang w:eastAsia="ja-JP"/>
        </w:rPr>
      </w:pPr>
      <w:r w:rsidRPr="005B6D66">
        <w:rPr>
          <w:rFonts w:cs="Tahoma"/>
          <w:sz w:val="20"/>
          <w:szCs w:val="20"/>
        </w:rPr>
        <w:t>Με τον όρο «θεωρία μάθησης» εννοούμε μια ολοκληρωμένη συστηματική άποψη για τη φύση της διαδικασίας μέσα από την οποία οι άνθρωποι σχετίζονται με το περιβάλλον τους με τέτοιο τρόπο, ώστε να επαυξάνουν την ικανότητά τους να χρησιμοποιούν πιο αποτελεσματικά τόσο τον εαυτό τους όσο και το περιβάλλον τους.</w:t>
      </w:r>
      <w:r w:rsidRPr="005B6D66">
        <w:rPr>
          <w:rFonts w:eastAsia="MS Mincho"/>
          <w:sz w:val="20"/>
          <w:szCs w:val="20"/>
          <w:lang w:eastAsia="ja-JP"/>
        </w:rPr>
        <w:t xml:space="preserve"> </w:t>
      </w:r>
    </w:p>
    <w:p w:rsidR="002D262B" w:rsidRPr="005B6D66" w:rsidRDefault="002D262B" w:rsidP="00DA157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Αυτές οι θεωρίες άρχισαν να αναπτύσσονται </w:t>
      </w:r>
      <w:r w:rsidR="000B767E" w:rsidRPr="005B6D66">
        <w:rPr>
          <w:rFonts w:eastAsia="MS Mincho"/>
          <w:sz w:val="20"/>
          <w:szCs w:val="20"/>
          <w:lang w:eastAsia="ja-JP"/>
        </w:rPr>
        <w:t>από την αρχαιότητα</w:t>
      </w:r>
      <w:r w:rsidR="009578E1" w:rsidRPr="005B6D66">
        <w:rPr>
          <w:rFonts w:eastAsia="MS Mincho"/>
          <w:sz w:val="20"/>
          <w:szCs w:val="20"/>
          <w:lang w:eastAsia="ja-JP"/>
        </w:rPr>
        <w:t xml:space="preserve"> προσπαθώντας να εξηγήσουν από πού προέρχεται η γνώση και πως οι άνθρωποι μαθαίνουν</w:t>
      </w:r>
      <w:r w:rsidR="000B767E" w:rsidRPr="005B6D66">
        <w:rPr>
          <w:rFonts w:eastAsia="MS Mincho"/>
          <w:sz w:val="20"/>
          <w:szCs w:val="20"/>
          <w:lang w:eastAsia="ja-JP"/>
        </w:rPr>
        <w:t>. Ε</w:t>
      </w:r>
      <w:r w:rsidRPr="005B6D66">
        <w:rPr>
          <w:rFonts w:eastAsia="MS Mincho"/>
          <w:sz w:val="20"/>
          <w:szCs w:val="20"/>
          <w:lang w:eastAsia="ja-JP"/>
        </w:rPr>
        <w:t>δ</w:t>
      </w:r>
      <w:r w:rsidR="009578E1" w:rsidRPr="005B6D66">
        <w:rPr>
          <w:rFonts w:eastAsia="MS Mincho"/>
          <w:sz w:val="20"/>
          <w:szCs w:val="20"/>
          <w:lang w:eastAsia="ja-JP"/>
        </w:rPr>
        <w:t>ώ θα αναφερθούν μόνο τρείς (μπιχεβιοριστική θεωρία, η γνωστική θεωρία και η κονστρουκτιβιστική θεωρία) λόγω της ιστορικής σημασίας τους καθώς και του πρόσφατου σημαντικού τους ρόλου στον εκπαιδευτικό σχεδιασμό</w:t>
      </w:r>
      <w:r w:rsidRPr="005B6D66">
        <w:rPr>
          <w:rFonts w:eastAsia="MS Mincho"/>
          <w:sz w:val="20"/>
          <w:szCs w:val="20"/>
          <w:lang w:eastAsia="ja-JP"/>
        </w:rPr>
        <w:t>.</w:t>
      </w:r>
    </w:p>
    <w:p w:rsidR="001B05E3" w:rsidRPr="005B6D66" w:rsidRDefault="001B05E3" w:rsidP="00DA157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Οι θεωρίες μάθησης είναι μια πηγή επαληθευμένων εκπαιδευτικών στρατηγικών, τακτικών και τεχνικών. </w:t>
      </w:r>
      <w:r w:rsidR="00E23AED" w:rsidRPr="005B6D66">
        <w:rPr>
          <w:rFonts w:eastAsia="MS Mincho"/>
          <w:sz w:val="20"/>
          <w:szCs w:val="20"/>
          <w:lang w:eastAsia="ja-JP"/>
        </w:rPr>
        <w:t>Η γνώση</w:t>
      </w:r>
      <w:r w:rsidRPr="005B6D66">
        <w:rPr>
          <w:rFonts w:eastAsia="MS Mincho"/>
          <w:sz w:val="20"/>
          <w:szCs w:val="20"/>
          <w:lang w:eastAsia="ja-JP"/>
        </w:rPr>
        <w:t xml:space="preserve"> μια</w:t>
      </w:r>
      <w:r w:rsidR="00E23AED" w:rsidRPr="005B6D66">
        <w:rPr>
          <w:rFonts w:eastAsia="MS Mincho"/>
          <w:sz w:val="20"/>
          <w:szCs w:val="20"/>
          <w:lang w:eastAsia="ja-JP"/>
        </w:rPr>
        <w:t>ς</w:t>
      </w:r>
      <w:r w:rsidRPr="005B6D66">
        <w:rPr>
          <w:rFonts w:eastAsia="MS Mincho"/>
          <w:sz w:val="20"/>
          <w:szCs w:val="20"/>
          <w:lang w:eastAsia="ja-JP"/>
        </w:rPr>
        <w:t xml:space="preserve"> ποικιλία</w:t>
      </w:r>
      <w:r w:rsidR="00E23AED" w:rsidRPr="005B6D66">
        <w:rPr>
          <w:rFonts w:eastAsia="MS Mincho"/>
          <w:sz w:val="20"/>
          <w:szCs w:val="20"/>
          <w:lang w:eastAsia="ja-JP"/>
        </w:rPr>
        <w:t>ς</w:t>
      </w:r>
      <w:r w:rsidRPr="005B6D66">
        <w:rPr>
          <w:rFonts w:eastAsia="MS Mincho"/>
          <w:sz w:val="20"/>
          <w:szCs w:val="20"/>
          <w:lang w:eastAsia="ja-JP"/>
        </w:rPr>
        <w:t xml:space="preserve">  τέτοιων στρατηγικών είναι </w:t>
      </w:r>
      <w:r w:rsidR="00E23AED" w:rsidRPr="005B6D66">
        <w:rPr>
          <w:rFonts w:eastAsia="MS Mincho"/>
          <w:sz w:val="20"/>
          <w:szCs w:val="20"/>
          <w:lang w:eastAsia="ja-JP"/>
        </w:rPr>
        <w:t>πολύ σημαντική όταν θέλουμε να επιλέξουμε μια αποδοτική συνταγή για την επίλυση κάποιου εκπαιδευτικού προβλήματος. Ο σχεδιαστής πρέπει να έχει στην διάθεση του μια ποικιλία τέτοιων θεωριών και να διαθέτει την γνώση για το πότε και γιατί θα πρέπει να εφαρμόσει την καθεμία από αυτές.</w:t>
      </w:r>
      <w:r w:rsidR="005005D7" w:rsidRPr="005B6D66">
        <w:rPr>
          <w:rFonts w:eastAsia="MS Mincho"/>
          <w:sz w:val="20"/>
          <w:szCs w:val="20"/>
          <w:lang w:eastAsia="ja-JP"/>
        </w:rPr>
        <w:t xml:space="preserve"> Κατά τον </w:t>
      </w:r>
      <w:proofErr w:type="spellStart"/>
      <w:r w:rsidR="005005D7" w:rsidRPr="005B6D66">
        <w:rPr>
          <w:rFonts w:eastAsia="MS Mincho"/>
          <w:sz w:val="20"/>
          <w:szCs w:val="20"/>
          <w:lang w:val="en-GB" w:eastAsia="ja-JP"/>
        </w:rPr>
        <w:t>Snelbecker</w:t>
      </w:r>
      <w:proofErr w:type="spellEnd"/>
      <w:r w:rsidR="005005D7" w:rsidRPr="005B6D66">
        <w:rPr>
          <w:rFonts w:eastAsia="MS Mincho"/>
          <w:sz w:val="20"/>
          <w:szCs w:val="20"/>
          <w:lang w:eastAsia="ja-JP"/>
        </w:rPr>
        <w:t>(1983) εκπαιδευτικά προβλήματα που απευθύνονται σε ξεχωριστά άτομα  δεν γίνεται να επιλυθούν με μια μόνο</w:t>
      </w:r>
      <w:r w:rsidR="000B767E" w:rsidRPr="005B6D66">
        <w:rPr>
          <w:rFonts w:eastAsia="MS Mincho"/>
          <w:sz w:val="20"/>
          <w:szCs w:val="20"/>
          <w:lang w:eastAsia="ja-JP"/>
        </w:rPr>
        <w:t xml:space="preserve"> τέτοια θεωρητική θέση. Θα πρέπει να μελετηθούν οι βασικές εκπαιδευτικές θεωρίες που εξελίχθηκαν από ψυχολόγους κατά την μελέτη της μάθησης και να επιλεγούν </w:t>
      </w:r>
      <w:r w:rsidR="00FD1F86" w:rsidRPr="005B6D66">
        <w:rPr>
          <w:rFonts w:eastAsia="MS Mincho"/>
          <w:sz w:val="20"/>
          <w:szCs w:val="20"/>
          <w:lang w:eastAsia="ja-JP"/>
        </w:rPr>
        <w:t>οι παραδοχές και ιδέες της κάθε θεωρίας που είναι κατάλληλες για την συγκεκριμένη περίπτωση.</w:t>
      </w:r>
    </w:p>
    <w:p w:rsidR="00DA157E" w:rsidRPr="005B6D66" w:rsidRDefault="00DA157E" w:rsidP="00DA157E">
      <w:pPr>
        <w:autoSpaceDE w:val="0"/>
        <w:autoSpaceDN w:val="0"/>
        <w:adjustRightInd w:val="0"/>
        <w:spacing w:after="0" w:line="240" w:lineRule="auto"/>
        <w:rPr>
          <w:rFonts w:cs="Tahoma"/>
          <w:sz w:val="20"/>
          <w:szCs w:val="20"/>
        </w:rPr>
      </w:pPr>
    </w:p>
    <w:p w:rsidR="00AC0FDD" w:rsidRPr="005B6D66" w:rsidRDefault="00AC0FDD">
      <w:pPr>
        <w:rPr>
          <w:rFonts w:eastAsia="MS Mincho"/>
          <w:b/>
          <w:color w:val="1F497D" w:themeColor="text2"/>
          <w:sz w:val="20"/>
          <w:szCs w:val="20"/>
          <w:lang w:eastAsia="ja-JP"/>
        </w:rPr>
      </w:pPr>
      <w:r w:rsidRPr="005B6D66">
        <w:rPr>
          <w:rFonts w:eastAsia="MS Mincho"/>
          <w:b/>
          <w:color w:val="1F497D" w:themeColor="text2"/>
          <w:sz w:val="20"/>
          <w:szCs w:val="20"/>
          <w:lang w:eastAsia="ja-JP"/>
        </w:rPr>
        <w:t xml:space="preserve">Η </w:t>
      </w:r>
      <w:proofErr w:type="spellStart"/>
      <w:r w:rsidRPr="005B6D66">
        <w:rPr>
          <w:rFonts w:eastAsia="MS Mincho"/>
          <w:b/>
          <w:color w:val="1F497D" w:themeColor="text2"/>
          <w:sz w:val="20"/>
          <w:szCs w:val="20"/>
          <w:lang w:eastAsia="ja-JP"/>
        </w:rPr>
        <w:t>μπιχεβιοριστική</w:t>
      </w:r>
      <w:proofErr w:type="spellEnd"/>
      <w:r w:rsidRPr="005B6D66">
        <w:rPr>
          <w:rFonts w:eastAsia="MS Mincho"/>
          <w:b/>
          <w:color w:val="1F497D" w:themeColor="text2"/>
          <w:sz w:val="20"/>
          <w:szCs w:val="20"/>
          <w:lang w:eastAsia="ja-JP"/>
        </w:rPr>
        <w:t>(</w:t>
      </w:r>
      <w:r w:rsidRPr="005B6D66">
        <w:rPr>
          <w:rFonts w:eastAsia="MS Mincho"/>
          <w:b/>
          <w:color w:val="1F497D" w:themeColor="text2"/>
          <w:sz w:val="20"/>
          <w:szCs w:val="20"/>
          <w:lang w:val="en-GB" w:eastAsia="ja-JP"/>
        </w:rPr>
        <w:t>behavioural</w:t>
      </w:r>
      <w:r w:rsidRPr="005B6D66">
        <w:rPr>
          <w:rFonts w:eastAsia="MS Mincho"/>
          <w:b/>
          <w:color w:val="1F497D" w:themeColor="text2"/>
          <w:sz w:val="20"/>
          <w:szCs w:val="20"/>
          <w:lang w:eastAsia="ja-JP"/>
        </w:rPr>
        <w:t>) προσέγγιση</w:t>
      </w:r>
    </w:p>
    <w:p w:rsidR="00465F07" w:rsidRPr="005B6D66" w:rsidRDefault="002D262B"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Η μπιχεβιοριστική(</w:t>
      </w:r>
      <w:r w:rsidRPr="005B6D66">
        <w:rPr>
          <w:rFonts w:eastAsia="MS Mincho"/>
          <w:sz w:val="20"/>
          <w:szCs w:val="20"/>
          <w:lang w:val="en-GB" w:eastAsia="ja-JP"/>
        </w:rPr>
        <w:t>behavioural</w:t>
      </w:r>
      <w:r w:rsidRPr="005B6D66">
        <w:rPr>
          <w:rFonts w:eastAsia="MS Mincho"/>
          <w:sz w:val="20"/>
          <w:szCs w:val="20"/>
          <w:lang w:eastAsia="ja-JP"/>
        </w:rPr>
        <w:t>) προσέγγιση αναπτύχθηκε στις αρχές του 20</w:t>
      </w:r>
      <w:r w:rsidRPr="005B6D66">
        <w:rPr>
          <w:rFonts w:eastAsia="MS Mincho"/>
          <w:sz w:val="20"/>
          <w:szCs w:val="20"/>
          <w:vertAlign w:val="superscript"/>
          <w:lang w:eastAsia="ja-JP"/>
        </w:rPr>
        <w:t>ου</w:t>
      </w:r>
      <w:r w:rsidRPr="005B6D66">
        <w:rPr>
          <w:rFonts w:eastAsia="MS Mincho"/>
          <w:sz w:val="20"/>
          <w:szCs w:val="20"/>
          <w:lang w:eastAsia="ja-JP"/>
        </w:rPr>
        <w:t xml:space="preserve"> αι.</w:t>
      </w:r>
      <w:r w:rsidR="00F9206E" w:rsidRPr="005B6D66">
        <w:rPr>
          <w:rFonts w:eastAsia="MS Mincho"/>
          <w:sz w:val="20"/>
          <w:szCs w:val="20"/>
          <w:lang w:eastAsia="ja-JP"/>
        </w:rPr>
        <w:t xml:space="preserve"> </w:t>
      </w:r>
    </w:p>
    <w:p w:rsidR="00CE3EED" w:rsidRPr="005B6D66" w:rsidRDefault="00F9206E"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Καθώς οι υπόλοιπες επιστήμες άκμαζαν και απέφεραν νέες ανακαλύψεις οι </w:t>
      </w:r>
      <w:proofErr w:type="spellStart"/>
      <w:r w:rsidRPr="005B6D66">
        <w:rPr>
          <w:rFonts w:eastAsia="MS Mincho"/>
          <w:sz w:val="20"/>
          <w:szCs w:val="20"/>
          <w:lang w:eastAsia="ja-JP"/>
        </w:rPr>
        <w:t>μπιχεβιοριστές</w:t>
      </w:r>
      <w:proofErr w:type="spellEnd"/>
      <w:r w:rsidRPr="005B6D66">
        <w:rPr>
          <w:rFonts w:eastAsia="MS Mincho"/>
          <w:sz w:val="20"/>
          <w:szCs w:val="20"/>
          <w:lang w:eastAsia="ja-JP"/>
        </w:rPr>
        <w:t xml:space="preserve"> αποφάσισαν ότι  δεν </w:t>
      </w:r>
      <w:r w:rsidR="002D262B" w:rsidRPr="005B6D66">
        <w:rPr>
          <w:rFonts w:eastAsia="MS Mincho"/>
          <w:sz w:val="20"/>
          <w:szCs w:val="20"/>
          <w:lang w:eastAsia="ja-JP"/>
        </w:rPr>
        <w:t xml:space="preserve"> </w:t>
      </w:r>
      <w:r w:rsidRPr="005B6D66">
        <w:rPr>
          <w:rFonts w:eastAsia="MS Mincho"/>
          <w:sz w:val="20"/>
          <w:szCs w:val="20"/>
          <w:lang w:eastAsia="ja-JP"/>
        </w:rPr>
        <w:t xml:space="preserve">μπορούσαν να συνεχίσουν να ασχολούνται με ασαφή και απροσπέλαστα  θέματα. Είτε θα παρατούσαν την ψυχολογία είτε θα την μετέτρεπαν σε </w:t>
      </w:r>
      <w:r w:rsidR="00AC0FDD" w:rsidRPr="005B6D66">
        <w:rPr>
          <w:rFonts w:eastAsia="MS Mincho"/>
          <w:sz w:val="20"/>
          <w:szCs w:val="20"/>
          <w:lang w:eastAsia="ja-JP"/>
        </w:rPr>
        <w:t>φυσική</w:t>
      </w:r>
      <w:r w:rsidRPr="005B6D66">
        <w:rPr>
          <w:rFonts w:eastAsia="MS Mincho"/>
          <w:sz w:val="20"/>
          <w:szCs w:val="20"/>
          <w:lang w:eastAsia="ja-JP"/>
        </w:rPr>
        <w:t xml:space="preserve"> επιστήμη και θα ασχολούνταν με πράγματα που μπορούν να παρατηρηθούν</w:t>
      </w:r>
      <w:r w:rsidR="000801DD" w:rsidRPr="005B6D66">
        <w:rPr>
          <w:rFonts w:eastAsia="MS Mincho"/>
          <w:sz w:val="20"/>
          <w:szCs w:val="20"/>
          <w:lang w:eastAsia="ja-JP"/>
        </w:rPr>
        <w:t>(</w:t>
      </w:r>
      <w:r w:rsidR="000801DD" w:rsidRPr="005B6D66">
        <w:rPr>
          <w:rFonts w:eastAsia="MS Mincho"/>
          <w:sz w:val="20"/>
          <w:szCs w:val="20"/>
          <w:lang w:val="en-GB" w:eastAsia="ja-JP"/>
        </w:rPr>
        <w:t>Watson</w:t>
      </w:r>
      <w:r w:rsidR="000801DD" w:rsidRPr="005B6D66">
        <w:rPr>
          <w:rFonts w:eastAsia="MS Mincho"/>
          <w:sz w:val="20"/>
          <w:szCs w:val="20"/>
          <w:lang w:eastAsia="ja-JP"/>
        </w:rPr>
        <w:t>)</w:t>
      </w:r>
      <w:r w:rsidRPr="005B6D66">
        <w:rPr>
          <w:rFonts w:eastAsia="MS Mincho"/>
          <w:sz w:val="20"/>
          <w:szCs w:val="20"/>
          <w:lang w:eastAsia="ja-JP"/>
        </w:rPr>
        <w:t>.</w:t>
      </w:r>
      <w:r w:rsidR="003B43A5" w:rsidRPr="005B6D66">
        <w:rPr>
          <w:rFonts w:eastAsia="MS Mincho"/>
          <w:sz w:val="20"/>
          <w:szCs w:val="20"/>
          <w:lang w:eastAsia="ja-JP"/>
        </w:rPr>
        <w:t xml:space="preserve"> Η προσέγγιση αυτή έδρασε καταλυτικά στις γενικότερες απόψεις για την διδασκαλία και την μάθηση.</w:t>
      </w:r>
      <w:r w:rsidR="00CE3EED" w:rsidRPr="005B6D66">
        <w:rPr>
          <w:rFonts w:eastAsia="MS Mincho"/>
          <w:sz w:val="20"/>
          <w:szCs w:val="20"/>
          <w:lang w:eastAsia="ja-JP"/>
        </w:rPr>
        <w:t xml:space="preserve"> Χρησιμοποιήθηκε ως βάση για τον σχεδιασμό των πρώτων οπτικοακουστικών υλικών και ενέπνευσε πολλές παρεμφερείς εκπαιδευτικές στρατηγικές. Πιο πρόσφατα παραδείγματα συμπεριλαμβάνουν παραδοχές που χρησιμοποιούνται στην διδασκαλία βοηθούμενη από υπολογιστή(</w:t>
      </w:r>
      <w:r w:rsidR="00CE3EED" w:rsidRPr="005B6D66">
        <w:rPr>
          <w:rFonts w:eastAsia="MS Mincho"/>
          <w:sz w:val="20"/>
          <w:szCs w:val="20"/>
          <w:lang w:val="en-GB" w:eastAsia="ja-JP"/>
        </w:rPr>
        <w:t>CAI</w:t>
      </w:r>
      <w:r w:rsidR="00CE3EED" w:rsidRPr="005B6D66">
        <w:rPr>
          <w:rFonts w:eastAsia="MS Mincho"/>
          <w:sz w:val="20"/>
          <w:szCs w:val="20"/>
          <w:lang w:eastAsia="ja-JP"/>
        </w:rPr>
        <w:t>-</w:t>
      </w:r>
      <w:r w:rsidR="00CE3EED" w:rsidRPr="005B6D66">
        <w:rPr>
          <w:rFonts w:eastAsia="MS Mincho"/>
          <w:sz w:val="20"/>
          <w:szCs w:val="20"/>
          <w:lang w:val="en-GB" w:eastAsia="ja-JP"/>
        </w:rPr>
        <w:t>computer</w:t>
      </w:r>
      <w:r w:rsidR="00CE3EED" w:rsidRPr="005B6D66">
        <w:rPr>
          <w:rFonts w:eastAsia="MS Mincho"/>
          <w:sz w:val="20"/>
          <w:szCs w:val="20"/>
          <w:lang w:eastAsia="ja-JP"/>
        </w:rPr>
        <w:t xml:space="preserve"> </w:t>
      </w:r>
      <w:r w:rsidR="00CE3EED" w:rsidRPr="005B6D66">
        <w:rPr>
          <w:rFonts w:eastAsia="MS Mincho"/>
          <w:sz w:val="20"/>
          <w:szCs w:val="20"/>
          <w:lang w:val="en-GB" w:eastAsia="ja-JP"/>
        </w:rPr>
        <w:t>assisted</w:t>
      </w:r>
      <w:r w:rsidR="00CE3EED" w:rsidRPr="005B6D66">
        <w:rPr>
          <w:rFonts w:eastAsia="MS Mincho"/>
          <w:sz w:val="20"/>
          <w:szCs w:val="20"/>
          <w:lang w:eastAsia="ja-JP"/>
        </w:rPr>
        <w:t xml:space="preserve"> </w:t>
      </w:r>
      <w:r w:rsidR="00CE3EED" w:rsidRPr="005B6D66">
        <w:rPr>
          <w:rFonts w:eastAsia="MS Mincho"/>
          <w:sz w:val="20"/>
          <w:szCs w:val="20"/>
          <w:lang w:val="en-GB" w:eastAsia="ja-JP"/>
        </w:rPr>
        <w:t>instructions</w:t>
      </w:r>
      <w:r w:rsidR="00CE3EED" w:rsidRPr="005B6D66">
        <w:rPr>
          <w:rFonts w:eastAsia="MS Mincho"/>
          <w:sz w:val="20"/>
          <w:szCs w:val="20"/>
          <w:lang w:eastAsia="ja-JP"/>
        </w:rPr>
        <w:t>)</w:t>
      </w:r>
    </w:p>
    <w:p w:rsidR="00AC0FDD" w:rsidRPr="005B6D66" w:rsidRDefault="003B43A5" w:rsidP="0036026E">
      <w:pPr>
        <w:autoSpaceDE w:val="0"/>
        <w:autoSpaceDN w:val="0"/>
        <w:adjustRightInd w:val="0"/>
        <w:spacing w:after="0" w:line="240" w:lineRule="auto"/>
        <w:rPr>
          <w:sz w:val="20"/>
          <w:szCs w:val="20"/>
        </w:rPr>
      </w:pPr>
      <w:r w:rsidRPr="005B6D66">
        <w:rPr>
          <w:rFonts w:eastAsia="MS Mincho"/>
          <w:sz w:val="20"/>
          <w:szCs w:val="20"/>
          <w:lang w:eastAsia="ja-JP"/>
        </w:rPr>
        <w:lastRenderedPageBreak/>
        <w:t>Κατά το δεύτερο μισό του 20</w:t>
      </w:r>
      <w:r w:rsidRPr="005B6D66">
        <w:rPr>
          <w:rFonts w:eastAsia="MS Mincho"/>
          <w:sz w:val="20"/>
          <w:szCs w:val="20"/>
          <w:vertAlign w:val="superscript"/>
          <w:lang w:eastAsia="ja-JP"/>
        </w:rPr>
        <w:t>ου</w:t>
      </w:r>
      <w:r w:rsidRPr="005B6D66">
        <w:rPr>
          <w:rFonts w:eastAsia="MS Mincho"/>
          <w:sz w:val="20"/>
          <w:szCs w:val="20"/>
          <w:lang w:eastAsia="ja-JP"/>
        </w:rPr>
        <w:t xml:space="preserve"> αιώνα η </w:t>
      </w:r>
      <w:proofErr w:type="spellStart"/>
      <w:r w:rsidRPr="005B6D66">
        <w:rPr>
          <w:rFonts w:eastAsia="MS Mincho"/>
          <w:sz w:val="20"/>
          <w:szCs w:val="20"/>
          <w:lang w:eastAsia="ja-JP"/>
        </w:rPr>
        <w:t>μπιχεβιοριστική</w:t>
      </w:r>
      <w:proofErr w:type="spellEnd"/>
      <w:r w:rsidRPr="005B6D66">
        <w:rPr>
          <w:rFonts w:eastAsia="MS Mincho"/>
          <w:sz w:val="20"/>
          <w:szCs w:val="20"/>
          <w:lang w:eastAsia="ja-JP"/>
        </w:rPr>
        <w:t xml:space="preserve"> προσέγγιση επισκιάστηκε από την γνωστική επανάσταση.</w:t>
      </w:r>
      <w:r w:rsidRPr="005B6D66">
        <w:rPr>
          <w:sz w:val="20"/>
          <w:szCs w:val="20"/>
        </w:rPr>
        <w:t xml:space="preserve"> </w:t>
      </w:r>
    </w:p>
    <w:p w:rsidR="00CE3EED" w:rsidRPr="005B6D66" w:rsidRDefault="00CE3EED" w:rsidP="00CE3EED">
      <w:pPr>
        <w:autoSpaceDE w:val="0"/>
        <w:autoSpaceDN w:val="0"/>
        <w:adjustRightInd w:val="0"/>
        <w:spacing w:after="0" w:line="240" w:lineRule="auto"/>
        <w:rPr>
          <w:sz w:val="20"/>
          <w:szCs w:val="20"/>
        </w:rPr>
      </w:pPr>
    </w:p>
    <w:p w:rsidR="00CE3EED" w:rsidRPr="005B6D66" w:rsidRDefault="00CE3EED" w:rsidP="00CE3EED">
      <w:pPr>
        <w:autoSpaceDE w:val="0"/>
        <w:autoSpaceDN w:val="0"/>
        <w:adjustRightInd w:val="0"/>
        <w:spacing w:after="0" w:line="240" w:lineRule="auto"/>
        <w:rPr>
          <w:rFonts w:eastAsia="MS Mincho"/>
          <w:sz w:val="20"/>
          <w:szCs w:val="20"/>
          <w:lang w:eastAsia="ja-JP"/>
        </w:rPr>
      </w:pPr>
      <w:r w:rsidRPr="005B6D66">
        <w:rPr>
          <w:rFonts w:eastAsia="MS Mincho"/>
          <w:b/>
          <w:sz w:val="20"/>
          <w:szCs w:val="20"/>
          <w:lang w:eastAsia="ja-JP"/>
        </w:rPr>
        <w:t>Κύριοι εκφραστές</w:t>
      </w:r>
      <w:r w:rsidRPr="005B6D66">
        <w:rPr>
          <w:rFonts w:eastAsia="MS Mincho"/>
          <w:sz w:val="20"/>
          <w:szCs w:val="20"/>
          <w:lang w:eastAsia="ja-JP"/>
        </w:rPr>
        <w:t>:</w:t>
      </w:r>
    </w:p>
    <w:p w:rsidR="00CE3EED" w:rsidRPr="005B6D66" w:rsidRDefault="00CE3EED" w:rsidP="00CE3EED">
      <w:pPr>
        <w:autoSpaceDE w:val="0"/>
        <w:autoSpaceDN w:val="0"/>
        <w:adjustRightInd w:val="0"/>
        <w:spacing w:after="0" w:line="240" w:lineRule="auto"/>
        <w:rPr>
          <w:rFonts w:eastAsia="MS Mincho"/>
          <w:sz w:val="20"/>
          <w:szCs w:val="20"/>
          <w:lang w:eastAsia="ja-JP"/>
        </w:rPr>
      </w:pP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w:t>
      </w:r>
      <w:proofErr w:type="spellStart"/>
      <w:r w:rsidRPr="005B6D66">
        <w:rPr>
          <w:rFonts w:cs="FOGIIE+TimesNewRoman,Bold"/>
          <w:bCs/>
          <w:i/>
          <w:color w:val="000000"/>
          <w:sz w:val="20"/>
          <w:szCs w:val="20"/>
        </w:rPr>
        <w:t>Ivan</w:t>
      </w:r>
      <w:proofErr w:type="spellEnd"/>
      <w:r w:rsidRPr="005B6D66">
        <w:rPr>
          <w:rFonts w:cs="FOGIIE+TimesNewRoman,Bold"/>
          <w:bCs/>
          <w:i/>
          <w:color w:val="000000"/>
          <w:sz w:val="20"/>
          <w:szCs w:val="20"/>
        </w:rPr>
        <w:t xml:space="preserve"> </w:t>
      </w:r>
      <w:proofErr w:type="spellStart"/>
      <w:r w:rsidRPr="005B6D66">
        <w:rPr>
          <w:rFonts w:cs="FOGIIE+TimesNewRoman,Bold"/>
          <w:bCs/>
          <w:i/>
          <w:color w:val="000000"/>
          <w:sz w:val="20"/>
          <w:szCs w:val="20"/>
        </w:rPr>
        <w:t>Pavlov</w:t>
      </w:r>
      <w:proofErr w:type="spellEnd"/>
      <w:r w:rsidRPr="005B6D66">
        <w:rPr>
          <w:rFonts w:cs="FOGIIE+TimesNewRoman,Bold"/>
          <w:bCs/>
          <w:color w:val="000000"/>
          <w:sz w:val="20"/>
          <w:szCs w:val="20"/>
        </w:rPr>
        <w:t xml:space="preserve"> (1849 – 1936)</w:t>
      </w:r>
    </w:p>
    <w:p w:rsidR="00CE3EED" w:rsidRPr="005B6D66" w:rsidRDefault="00637930"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 xml:space="preserve">Πρόδρομος του </w:t>
      </w:r>
      <w:proofErr w:type="spellStart"/>
      <w:r w:rsidRPr="005B6D66">
        <w:rPr>
          <w:rFonts w:cs="FOGIIE+TimesNewRoman,Bold"/>
          <w:bCs/>
          <w:color w:val="000000"/>
          <w:sz w:val="20"/>
          <w:szCs w:val="20"/>
        </w:rPr>
        <w:t>μπιχεβιορισμού</w:t>
      </w:r>
      <w:proofErr w:type="spellEnd"/>
      <w:r w:rsidRPr="005B6D66">
        <w:rPr>
          <w:rFonts w:cs="FOGIIE+TimesNewRoman,Bold"/>
          <w:bCs/>
          <w:color w:val="000000"/>
          <w:sz w:val="20"/>
          <w:szCs w:val="20"/>
        </w:rPr>
        <w:t xml:space="preserve"> και της </w:t>
      </w:r>
      <w:r w:rsidRPr="005B6D66">
        <w:rPr>
          <w:rFonts w:cs="TimesNewRomanPSMT"/>
          <w:sz w:val="20"/>
          <w:szCs w:val="20"/>
        </w:rPr>
        <w:t>θεωρίας της κλασικής εξαρτημένης μάθησης</w:t>
      </w:r>
      <w:r w:rsidRPr="005B6D66">
        <w:rPr>
          <w:rFonts w:cs="TimesNewRomanPSMT"/>
          <w:i/>
          <w:sz w:val="20"/>
          <w:szCs w:val="20"/>
        </w:rPr>
        <w:t>.</w:t>
      </w:r>
      <w:r w:rsidRPr="005B6D66">
        <w:rPr>
          <w:rFonts w:cs="FOGIIE+TimesNewRoman,Bold"/>
          <w:bCs/>
          <w:color w:val="000000"/>
          <w:sz w:val="20"/>
          <w:szCs w:val="20"/>
        </w:rPr>
        <w:t xml:space="preserve"> Εφήρμοσε τις αρχές της κλασικής εξαρτημένης μάθησης σε πειράματα με σκύλους.</w:t>
      </w: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p>
    <w:p w:rsidR="00CE3EED" w:rsidRPr="005B6D66" w:rsidRDefault="00CE3EED" w:rsidP="00CE3EED">
      <w:pPr>
        <w:autoSpaceDE w:val="0"/>
        <w:autoSpaceDN w:val="0"/>
        <w:adjustRightInd w:val="0"/>
        <w:spacing w:after="0" w:line="240" w:lineRule="auto"/>
        <w:rPr>
          <w:rFonts w:eastAsia="MS Mincho"/>
          <w:sz w:val="20"/>
          <w:szCs w:val="20"/>
          <w:lang w:eastAsia="ja-JP"/>
        </w:rPr>
      </w:pPr>
      <w:r w:rsidRPr="005B6D66">
        <w:rPr>
          <w:rFonts w:cs="FOGIIE+TimesNewRoman,Bold"/>
          <w:bCs/>
          <w:color w:val="000000"/>
          <w:sz w:val="20"/>
          <w:szCs w:val="20"/>
        </w:rPr>
        <w:t>-</w:t>
      </w:r>
      <w:r w:rsidRPr="005B6D66">
        <w:rPr>
          <w:rFonts w:cs="FOGIIE+TimesNewRoman,Bold"/>
          <w:b/>
          <w:bCs/>
          <w:color w:val="000000"/>
          <w:sz w:val="20"/>
          <w:szCs w:val="20"/>
        </w:rPr>
        <w:t xml:space="preserve"> </w:t>
      </w:r>
      <w:proofErr w:type="spellStart"/>
      <w:r w:rsidRPr="005B6D66">
        <w:rPr>
          <w:rFonts w:cs="FOGIIE+TimesNewRoman,Bold"/>
          <w:bCs/>
          <w:i/>
          <w:color w:val="000000"/>
          <w:sz w:val="20"/>
          <w:szCs w:val="20"/>
        </w:rPr>
        <w:t>John</w:t>
      </w:r>
      <w:proofErr w:type="spellEnd"/>
      <w:r w:rsidRPr="005B6D66">
        <w:rPr>
          <w:rFonts w:cs="FOGIIE+TimesNewRoman,Bold"/>
          <w:bCs/>
          <w:i/>
          <w:color w:val="000000"/>
          <w:sz w:val="20"/>
          <w:szCs w:val="20"/>
        </w:rPr>
        <w:t xml:space="preserve"> </w:t>
      </w:r>
      <w:proofErr w:type="spellStart"/>
      <w:r w:rsidRPr="005B6D66">
        <w:rPr>
          <w:rFonts w:cs="FOGIIE+TimesNewRoman,Bold"/>
          <w:bCs/>
          <w:i/>
          <w:color w:val="000000"/>
          <w:sz w:val="20"/>
          <w:szCs w:val="20"/>
        </w:rPr>
        <w:t>Watson</w:t>
      </w:r>
      <w:proofErr w:type="spellEnd"/>
      <w:r w:rsidRPr="005B6D66">
        <w:rPr>
          <w:rFonts w:cs="FOGIIE+TimesNewRoman,Bold"/>
          <w:bCs/>
          <w:color w:val="000000"/>
          <w:sz w:val="20"/>
          <w:szCs w:val="20"/>
        </w:rPr>
        <w:t xml:space="preserve"> (1878 – 1959)</w:t>
      </w: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Εφήρμοσε τις αρχές της κλασικής εξαρτημένης μάθησης σε πειράματα σε σχέση με την παιδική ανάπτυξη και μάθηση.</w:t>
      </w:r>
    </w:p>
    <w:p w:rsidR="00CE3EED" w:rsidRPr="005B6D66" w:rsidRDefault="00CE3EED" w:rsidP="00CE3EED">
      <w:pPr>
        <w:autoSpaceDE w:val="0"/>
        <w:autoSpaceDN w:val="0"/>
        <w:adjustRightInd w:val="0"/>
        <w:spacing w:after="0" w:line="240" w:lineRule="auto"/>
        <w:rPr>
          <w:rFonts w:cs="Tahoma"/>
          <w:sz w:val="20"/>
          <w:szCs w:val="20"/>
        </w:rPr>
      </w:pPr>
      <w:r w:rsidRPr="005B6D66">
        <w:rPr>
          <w:rFonts w:cs="FOGIIE+TimesNewRoman,Bold"/>
          <w:bCs/>
          <w:color w:val="000000"/>
          <w:sz w:val="20"/>
          <w:szCs w:val="20"/>
        </w:rPr>
        <w:t xml:space="preserve">Κατά τον </w:t>
      </w:r>
      <w:r w:rsidRPr="005B6D66">
        <w:rPr>
          <w:rFonts w:cs="FOGIIE+TimesNewRoman,Bold"/>
          <w:bCs/>
          <w:color w:val="000000"/>
          <w:sz w:val="20"/>
          <w:szCs w:val="20"/>
          <w:lang w:val="en-GB"/>
        </w:rPr>
        <w:t>Watson</w:t>
      </w:r>
      <w:r w:rsidRPr="005B6D66">
        <w:rPr>
          <w:rFonts w:cs="FOGIIE+TimesNewRoman,Bold"/>
          <w:bCs/>
          <w:color w:val="000000"/>
          <w:sz w:val="20"/>
          <w:szCs w:val="20"/>
        </w:rPr>
        <w:t xml:space="preserve"> </w:t>
      </w:r>
      <w:r w:rsidRPr="005B6D66">
        <w:rPr>
          <w:rFonts w:cs="Tahoma"/>
          <w:sz w:val="20"/>
          <w:szCs w:val="20"/>
          <w:lang w:eastAsia="ja-JP"/>
        </w:rPr>
        <w:t>η</w:t>
      </w:r>
      <w:r w:rsidRPr="005B6D66">
        <w:rPr>
          <w:rFonts w:cs="Tahoma"/>
          <w:sz w:val="20"/>
          <w:szCs w:val="20"/>
        </w:rPr>
        <w:t xml:space="preserve"> μάθηση είναι μία διαδικασία εξαρτημένων αντανακλαστικών. Κατά τον </w:t>
      </w:r>
      <w:r w:rsidRPr="005B6D66">
        <w:rPr>
          <w:rFonts w:cs="Tahoma"/>
          <w:sz w:val="20"/>
          <w:szCs w:val="20"/>
          <w:lang w:val="en-GB"/>
        </w:rPr>
        <w:t>Watson</w:t>
      </w:r>
      <w:r w:rsidRPr="005B6D66">
        <w:rPr>
          <w:rFonts w:cs="Tahoma"/>
          <w:sz w:val="20"/>
          <w:szCs w:val="20"/>
        </w:rPr>
        <w:t xml:space="preserve"> </w:t>
      </w:r>
      <w:r w:rsidRPr="005B6D66">
        <w:rPr>
          <w:rFonts w:cs="Tahoma"/>
          <w:sz w:val="20"/>
          <w:szCs w:val="20"/>
          <w:lang w:val="en-GB"/>
        </w:rPr>
        <w:t>o</w:t>
      </w:r>
      <w:r w:rsidRPr="005B6D66">
        <w:rPr>
          <w:rFonts w:cs="Tahoma"/>
          <w:sz w:val="20"/>
          <w:szCs w:val="20"/>
        </w:rPr>
        <w:t xml:space="preserve">ι άνθρωποι γεννιούνται με ορισμένα αντανακλαστικά και με τις συγκινησιακές αντιδράσεις του φόβου, της αγάπης και του θυμού. Η υπόλοιπη συμπεριφορά τους διαμορφώνεται ανάλογα με τις αντιδράσεις τις οποίες συνδέουν με τα ερεθίσματα που δέχονται από το περιβάλλον. Ο </w:t>
      </w:r>
      <w:proofErr w:type="spellStart"/>
      <w:r w:rsidRPr="005B6D66">
        <w:rPr>
          <w:rFonts w:cs="Tahoma"/>
          <w:bCs/>
          <w:sz w:val="20"/>
          <w:szCs w:val="20"/>
        </w:rPr>
        <w:t>Watson</w:t>
      </w:r>
      <w:proofErr w:type="spellEnd"/>
      <w:r w:rsidRPr="005B6D66">
        <w:rPr>
          <w:rFonts w:cs="Tahoma"/>
          <w:bCs/>
          <w:sz w:val="20"/>
          <w:szCs w:val="20"/>
        </w:rPr>
        <w:t xml:space="preserve"> </w:t>
      </w:r>
      <w:r w:rsidRPr="005B6D66">
        <w:rPr>
          <w:rFonts w:cs="Tahoma"/>
          <w:sz w:val="20"/>
          <w:szCs w:val="20"/>
        </w:rPr>
        <w:t xml:space="preserve">κατέκρινε και απέρριψε το νόμο του αποτελέσματος του </w:t>
      </w:r>
      <w:proofErr w:type="spellStart"/>
      <w:r w:rsidRPr="005B6D66">
        <w:rPr>
          <w:rFonts w:cs="Tahoma"/>
          <w:bCs/>
          <w:sz w:val="20"/>
          <w:szCs w:val="20"/>
        </w:rPr>
        <w:t>Thorndike</w:t>
      </w:r>
      <w:proofErr w:type="spellEnd"/>
      <w:r w:rsidRPr="005B6D66">
        <w:rPr>
          <w:rFonts w:cs="Tahoma"/>
          <w:bCs/>
          <w:sz w:val="20"/>
          <w:szCs w:val="20"/>
        </w:rPr>
        <w:t xml:space="preserve">, </w:t>
      </w:r>
      <w:r w:rsidRPr="005B6D66">
        <w:rPr>
          <w:rFonts w:cs="Tahoma"/>
          <w:sz w:val="20"/>
          <w:szCs w:val="20"/>
        </w:rPr>
        <w:t>ενώ παραδέχτηκε το νόμο της άσκησης.</w:t>
      </w: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 xml:space="preserve">Επινόησε την λέξη </w:t>
      </w:r>
      <w:proofErr w:type="spellStart"/>
      <w:r w:rsidRPr="005B6D66">
        <w:rPr>
          <w:rFonts w:cs="FOGIIE+TimesNewRoman,Bold"/>
          <w:bCs/>
          <w:color w:val="000000"/>
          <w:sz w:val="20"/>
          <w:szCs w:val="20"/>
        </w:rPr>
        <w:t>μπιχεβιορισμός</w:t>
      </w:r>
      <w:proofErr w:type="spellEnd"/>
      <w:r w:rsidRPr="005B6D66">
        <w:rPr>
          <w:rFonts w:cs="FOGIIE+TimesNewRoman,Bold"/>
          <w:bCs/>
          <w:color w:val="000000"/>
          <w:sz w:val="20"/>
          <w:szCs w:val="20"/>
        </w:rPr>
        <w:t>.</w:t>
      </w: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 xml:space="preserve">- </w:t>
      </w:r>
      <w:proofErr w:type="spellStart"/>
      <w:r w:rsidRPr="005B6D66">
        <w:rPr>
          <w:rFonts w:cs="FOGIIE+TimesNewRoman,Bold"/>
          <w:bCs/>
          <w:i/>
          <w:color w:val="000000"/>
          <w:sz w:val="20"/>
          <w:szCs w:val="20"/>
        </w:rPr>
        <w:t>Edward</w:t>
      </w:r>
      <w:proofErr w:type="spellEnd"/>
      <w:r w:rsidRPr="005B6D66">
        <w:rPr>
          <w:rFonts w:cs="FOGIIE+TimesNewRoman,Bold"/>
          <w:bCs/>
          <w:i/>
          <w:color w:val="000000"/>
          <w:sz w:val="20"/>
          <w:szCs w:val="20"/>
        </w:rPr>
        <w:t xml:space="preserve"> </w:t>
      </w:r>
      <w:proofErr w:type="spellStart"/>
      <w:r w:rsidRPr="005B6D66">
        <w:rPr>
          <w:rFonts w:cs="FOGIIE+TimesNewRoman,Bold"/>
          <w:bCs/>
          <w:i/>
          <w:color w:val="000000"/>
          <w:sz w:val="20"/>
          <w:szCs w:val="20"/>
        </w:rPr>
        <w:t>Thorndike</w:t>
      </w:r>
      <w:proofErr w:type="spellEnd"/>
      <w:r w:rsidRPr="005B6D66">
        <w:rPr>
          <w:rFonts w:cs="FOGIIE+TimesNewRoman,Bold"/>
          <w:bCs/>
          <w:color w:val="000000"/>
          <w:sz w:val="20"/>
          <w:szCs w:val="20"/>
        </w:rPr>
        <w:t xml:space="preserve"> (1874 – 1949)</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color w:val="000000"/>
          <w:sz w:val="20"/>
          <w:szCs w:val="20"/>
        </w:rPr>
        <w:t xml:space="preserve">Κατά τον </w:t>
      </w:r>
      <w:proofErr w:type="spellStart"/>
      <w:r w:rsidRPr="005B6D66">
        <w:rPr>
          <w:rFonts w:cs="FOGIIE+TimesNewRoman,Bold"/>
          <w:bCs/>
          <w:color w:val="000000"/>
          <w:sz w:val="20"/>
          <w:szCs w:val="20"/>
        </w:rPr>
        <w:t>Thorndike</w:t>
      </w:r>
      <w:proofErr w:type="spellEnd"/>
      <w:r w:rsidRPr="005B6D66">
        <w:rPr>
          <w:rFonts w:cs="FOGIIE+TimesNewRoman,Bold"/>
          <w:bCs/>
          <w:color w:val="000000"/>
          <w:sz w:val="20"/>
          <w:szCs w:val="20"/>
        </w:rPr>
        <w:t xml:space="preserve"> η</w:t>
      </w:r>
      <w:r w:rsidRPr="005B6D66">
        <w:rPr>
          <w:rFonts w:cs="Tahoma"/>
          <w:color w:val="000000"/>
          <w:sz w:val="20"/>
          <w:szCs w:val="20"/>
        </w:rPr>
        <w:t xml:space="preserve"> σχέση μεταξύ εξωτερικού ερεθίσματος και αντίδρασης θεωρείται ως νευρικός δεσμός, «μία σύνδεση».</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color w:val="000000"/>
          <w:sz w:val="20"/>
          <w:szCs w:val="20"/>
        </w:rPr>
        <w:t>Η μάθηση είναι σταδιακή και όσο αυξάνεται ο αριθμός των δοκιμών τόσο ελαττώνεται ο χρόνος που απαιτείται για να επιτευχθεί η μάθηση.</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FOGIIE+TimesNewRoman,Bold"/>
          <w:bCs/>
          <w:color w:val="000000"/>
          <w:sz w:val="20"/>
          <w:szCs w:val="20"/>
        </w:rPr>
        <w:t xml:space="preserve">Πρότεινε την </w:t>
      </w:r>
      <w:r w:rsidRPr="005B6D66">
        <w:rPr>
          <w:rFonts w:cs="Tahoma"/>
          <w:color w:val="000000"/>
          <w:sz w:val="20"/>
          <w:szCs w:val="20"/>
        </w:rPr>
        <w:t>«μάθηση με δοκιμή και πλάνη»</w:t>
      </w:r>
      <w:r w:rsidRPr="005B6D66">
        <w:rPr>
          <w:rFonts w:cs="FOGIIE+TimesNewRoman,Bold"/>
          <w:bCs/>
          <w:color w:val="000000"/>
          <w:sz w:val="20"/>
          <w:szCs w:val="20"/>
        </w:rPr>
        <w:t xml:space="preserve"> η οποία βασίζεται σε δύο νόμους:</w:t>
      </w:r>
    </w:p>
    <w:p w:rsidR="00CE3EED" w:rsidRPr="005B6D66" w:rsidRDefault="00CE3EED" w:rsidP="00CE3EED">
      <w:pPr>
        <w:autoSpaceDE w:val="0"/>
        <w:autoSpaceDN w:val="0"/>
        <w:adjustRightInd w:val="0"/>
        <w:spacing w:after="0" w:line="240" w:lineRule="auto"/>
        <w:rPr>
          <w:rFonts w:cs="FOGIIE+TimesNewRoman,Bold"/>
          <w:bCs/>
          <w:color w:val="000000"/>
          <w:sz w:val="20"/>
          <w:szCs w:val="20"/>
        </w:rPr>
      </w:pPr>
      <w:r w:rsidRPr="005B6D66">
        <w:rPr>
          <w:rFonts w:cs="FOGIIE+TimesNewRoman,Bold"/>
          <w:bCs/>
          <w:color w:val="000000"/>
          <w:sz w:val="20"/>
          <w:szCs w:val="20"/>
        </w:rPr>
        <w:t>Της άσκησης- Όσο συχνότερα βιώνεται μια κατάσταση ερεθίσματος-αντίδρασης τόσο περισσότερο θα διατηρηθεί.</w:t>
      </w:r>
    </w:p>
    <w:p w:rsidR="00CE3EED" w:rsidRPr="005B6D66" w:rsidRDefault="00CE3EED" w:rsidP="00CE3EED">
      <w:pPr>
        <w:autoSpaceDE w:val="0"/>
        <w:autoSpaceDN w:val="0"/>
        <w:adjustRightInd w:val="0"/>
        <w:spacing w:after="0" w:line="240" w:lineRule="auto"/>
        <w:rPr>
          <w:rFonts w:cs="Arial"/>
          <w:sz w:val="20"/>
          <w:szCs w:val="20"/>
        </w:rPr>
      </w:pPr>
      <w:r w:rsidRPr="005B6D66">
        <w:rPr>
          <w:rFonts w:cs="FOGIIE+TimesNewRoman,Bold"/>
          <w:bCs/>
          <w:color w:val="000000"/>
          <w:sz w:val="20"/>
          <w:szCs w:val="20"/>
        </w:rPr>
        <w:t xml:space="preserve">Της </w:t>
      </w:r>
      <w:r w:rsidRPr="005B6D66">
        <w:rPr>
          <w:rFonts w:cs="Arial"/>
          <w:sz w:val="20"/>
          <w:szCs w:val="20"/>
        </w:rPr>
        <w:t>ετοιμότητας- Η μάθηση είναι πιο αποδοτική όταν το νευρικό σύστημα είναι προϊδεασμένο για μια επενέργεια.</w:t>
      </w:r>
    </w:p>
    <w:p w:rsidR="00CE3EED" w:rsidRPr="005B6D66" w:rsidRDefault="00CE3EED" w:rsidP="00CE3EED">
      <w:pPr>
        <w:autoSpaceDE w:val="0"/>
        <w:autoSpaceDN w:val="0"/>
        <w:adjustRightInd w:val="0"/>
        <w:spacing w:after="0" w:line="240" w:lineRule="auto"/>
        <w:rPr>
          <w:rFonts w:eastAsia="MS Mincho"/>
          <w:sz w:val="20"/>
          <w:szCs w:val="20"/>
          <w:lang w:eastAsia="ja-JP"/>
        </w:rPr>
      </w:pPr>
      <w:r w:rsidRPr="005B6D66">
        <w:rPr>
          <w:rFonts w:cs="Arial"/>
          <w:sz w:val="20"/>
          <w:szCs w:val="20"/>
        </w:rPr>
        <w:t>Του αποτελέσματος- Μια συμπεριφορά με θετικές επιπτώσεις είναι πιθανότερο να επαναληφθεί απ ότι μία συμπεριφορά με αρνητικές επιπτώσεις(</w:t>
      </w:r>
      <w:r w:rsidR="00EC2B15" w:rsidRPr="005B6D66">
        <w:rPr>
          <w:rFonts w:eastAsia="Times New Roman" w:cs="Times New Roman"/>
          <w:sz w:val="20"/>
          <w:szCs w:val="20"/>
          <w:lang w:val="en-GB" w:eastAsia="ja-JP"/>
        </w:rPr>
        <w:t>Paul</w:t>
      </w:r>
      <w:r w:rsidR="00EC2B15" w:rsidRPr="005B6D66">
        <w:rPr>
          <w:rFonts w:eastAsia="Times New Roman" w:cs="Times New Roman"/>
          <w:sz w:val="20"/>
          <w:szCs w:val="20"/>
          <w:lang w:eastAsia="ja-JP"/>
        </w:rPr>
        <w:t xml:space="preserve"> </w:t>
      </w:r>
      <w:proofErr w:type="spellStart"/>
      <w:r w:rsidR="00EC2B15" w:rsidRPr="005B6D66">
        <w:rPr>
          <w:rFonts w:eastAsia="Times New Roman" w:cs="Times New Roman"/>
          <w:sz w:val="20"/>
          <w:szCs w:val="20"/>
          <w:lang w:val="en-GB" w:eastAsia="ja-JP"/>
        </w:rPr>
        <w:t>Seattler</w:t>
      </w:r>
      <w:proofErr w:type="spellEnd"/>
      <w:r w:rsidR="00EC2B15" w:rsidRPr="005B6D66">
        <w:rPr>
          <w:rFonts w:eastAsia="Times New Roman" w:cs="Times New Roman"/>
          <w:sz w:val="20"/>
          <w:szCs w:val="20"/>
          <w:lang w:eastAsia="ja-JP"/>
        </w:rPr>
        <w:t>,2000</w:t>
      </w:r>
      <w:r w:rsidRPr="005B6D66">
        <w:rPr>
          <w:rFonts w:cs="Arial"/>
          <w:sz w:val="20"/>
          <w:szCs w:val="20"/>
        </w:rPr>
        <w:t>)</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eastAsia="MS Mincho"/>
          <w:sz w:val="20"/>
          <w:szCs w:val="20"/>
          <w:lang w:eastAsia="ja-JP"/>
        </w:rPr>
        <w:t xml:space="preserve">Το έργο του ήταν ο πρόδρομος αυτού του </w:t>
      </w:r>
      <w:r w:rsidRPr="005B6D66">
        <w:rPr>
          <w:rFonts w:eastAsia="MS Mincho"/>
          <w:sz w:val="20"/>
          <w:szCs w:val="20"/>
          <w:lang w:val="en-GB" w:eastAsia="ja-JP"/>
        </w:rPr>
        <w:t>Skinner</w:t>
      </w:r>
      <w:r w:rsidRPr="005B6D66">
        <w:rPr>
          <w:rFonts w:eastAsia="MS Mincho"/>
          <w:sz w:val="20"/>
          <w:szCs w:val="20"/>
          <w:lang w:eastAsia="ja-JP"/>
        </w:rPr>
        <w:t>.</w:t>
      </w:r>
      <w:r w:rsidRPr="005B6D66">
        <w:rPr>
          <w:rFonts w:cs="Tahoma"/>
          <w:color w:val="000000"/>
          <w:sz w:val="20"/>
          <w:szCs w:val="20"/>
        </w:rPr>
        <w:t xml:space="preserve"> </w:t>
      </w:r>
    </w:p>
    <w:p w:rsidR="00CE3EED" w:rsidRPr="005B6D66" w:rsidRDefault="00CE3EED" w:rsidP="00CE3EED">
      <w:pPr>
        <w:autoSpaceDE w:val="0"/>
        <w:autoSpaceDN w:val="0"/>
        <w:adjustRightInd w:val="0"/>
        <w:spacing w:after="0" w:line="240" w:lineRule="auto"/>
        <w:rPr>
          <w:rFonts w:eastAsia="MS Mincho"/>
          <w:sz w:val="20"/>
          <w:szCs w:val="20"/>
          <w:lang w:eastAsia="ja-JP"/>
        </w:rPr>
      </w:pPr>
    </w:p>
    <w:p w:rsidR="00CE3EED" w:rsidRPr="005B6D66" w:rsidRDefault="00CE3EED" w:rsidP="00CE3EED">
      <w:pPr>
        <w:autoSpaceDE w:val="0"/>
        <w:autoSpaceDN w:val="0"/>
        <w:adjustRightInd w:val="0"/>
        <w:spacing w:after="0" w:line="240" w:lineRule="auto"/>
        <w:rPr>
          <w:rFonts w:cs="Tahoma"/>
          <w:sz w:val="20"/>
          <w:szCs w:val="20"/>
        </w:rPr>
      </w:pPr>
      <w:r w:rsidRPr="005B6D66">
        <w:rPr>
          <w:rFonts w:eastAsia="MS Mincho"/>
          <w:sz w:val="20"/>
          <w:szCs w:val="20"/>
          <w:lang w:eastAsia="ja-JP"/>
        </w:rPr>
        <w:t>-</w:t>
      </w:r>
      <w:r w:rsidRPr="005B6D66">
        <w:rPr>
          <w:rFonts w:cs="FOGIIE+TimesNewRoman,Bold"/>
          <w:b/>
          <w:bCs/>
          <w:color w:val="000000"/>
          <w:sz w:val="20"/>
          <w:szCs w:val="20"/>
        </w:rPr>
        <w:t xml:space="preserve"> </w:t>
      </w:r>
      <w:r w:rsidRPr="005B6D66">
        <w:rPr>
          <w:rFonts w:cs="FOGIIE+TimesNewRoman,Bold"/>
          <w:bCs/>
          <w:i/>
          <w:color w:val="000000"/>
          <w:sz w:val="20"/>
          <w:szCs w:val="20"/>
          <w:lang w:val="en-GB"/>
        </w:rPr>
        <w:t>B</w:t>
      </w:r>
      <w:r w:rsidRPr="005B6D66">
        <w:rPr>
          <w:rFonts w:cs="FOGIIE+TimesNewRoman,Bold"/>
          <w:bCs/>
          <w:i/>
          <w:color w:val="000000"/>
          <w:sz w:val="20"/>
          <w:szCs w:val="20"/>
        </w:rPr>
        <w:t xml:space="preserve">. </w:t>
      </w:r>
      <w:r w:rsidRPr="005B6D66">
        <w:rPr>
          <w:rFonts w:cs="FOGIIE+TimesNewRoman,Bold"/>
          <w:bCs/>
          <w:i/>
          <w:color w:val="000000"/>
          <w:sz w:val="20"/>
          <w:szCs w:val="20"/>
          <w:lang w:val="en-GB"/>
        </w:rPr>
        <w:t>F</w:t>
      </w:r>
      <w:r w:rsidRPr="005B6D66">
        <w:rPr>
          <w:rFonts w:cs="FOGIIE+TimesNewRoman,Bold"/>
          <w:bCs/>
          <w:i/>
          <w:color w:val="000000"/>
          <w:sz w:val="20"/>
          <w:szCs w:val="20"/>
        </w:rPr>
        <w:t xml:space="preserve">. </w:t>
      </w:r>
      <w:r w:rsidRPr="005B6D66">
        <w:rPr>
          <w:rFonts w:cs="FOGIIE+TimesNewRoman,Bold"/>
          <w:bCs/>
          <w:i/>
          <w:color w:val="000000"/>
          <w:sz w:val="20"/>
          <w:szCs w:val="20"/>
          <w:lang w:val="en-GB"/>
        </w:rPr>
        <w:t>Skinner</w:t>
      </w:r>
      <w:r w:rsidRPr="005B6D66">
        <w:rPr>
          <w:rFonts w:cs="FOGIIE+TimesNewRoman,Bold"/>
          <w:bCs/>
          <w:color w:val="000000"/>
          <w:sz w:val="20"/>
          <w:szCs w:val="20"/>
        </w:rPr>
        <w:t xml:space="preserve"> (1904 – 1990</w:t>
      </w:r>
      <w:proofErr w:type="gramStart"/>
      <w:r w:rsidRPr="005B6D66">
        <w:rPr>
          <w:rFonts w:cs="FOGIIE+TimesNewRoman,Bold"/>
          <w:bCs/>
          <w:color w:val="000000"/>
          <w:sz w:val="20"/>
          <w:szCs w:val="20"/>
        </w:rPr>
        <w:t>)</w:t>
      </w:r>
      <w:proofErr w:type="gramEnd"/>
      <w:r w:rsidRPr="005B6D66">
        <w:rPr>
          <w:rFonts w:cs="FOGIIE+TimesNewRoman,Bold"/>
          <w:bCs/>
          <w:color w:val="000000"/>
          <w:sz w:val="20"/>
          <w:szCs w:val="20"/>
        </w:rPr>
        <w:br/>
      </w:r>
      <w:r w:rsidRPr="005B6D66">
        <w:rPr>
          <w:rFonts w:cs="FOGIIE+TimesNewRoman,Bold"/>
          <w:bCs/>
          <w:color w:val="000000"/>
          <w:sz w:val="20"/>
          <w:szCs w:val="20"/>
          <w:lang w:eastAsia="ja-JP"/>
        </w:rPr>
        <w:t>Υποστήριξε ότι η συμπεριφορά είναι αποτέλεσμα «συντελεστικής μάθησης» που συμβαίνει κατά το σχέδιο ενδυνάμωσης.</w:t>
      </w:r>
      <w:r w:rsidRPr="005B6D66">
        <w:rPr>
          <w:rFonts w:cs="Tahoma"/>
          <w:sz w:val="20"/>
          <w:szCs w:val="20"/>
        </w:rPr>
        <w:t xml:space="preserve"> Οι διαπιστώσεις του </w:t>
      </w:r>
      <w:proofErr w:type="spellStart"/>
      <w:r w:rsidRPr="005B6D66">
        <w:rPr>
          <w:rFonts w:cs="Tahoma"/>
          <w:bCs/>
          <w:sz w:val="20"/>
          <w:szCs w:val="20"/>
        </w:rPr>
        <w:t>Skinner</w:t>
      </w:r>
      <w:proofErr w:type="spellEnd"/>
      <w:r w:rsidRPr="005B6D66">
        <w:rPr>
          <w:rFonts w:cs="Tahoma"/>
          <w:b/>
          <w:bCs/>
          <w:sz w:val="20"/>
          <w:szCs w:val="20"/>
        </w:rPr>
        <w:t xml:space="preserve"> </w:t>
      </w:r>
      <w:r w:rsidRPr="005B6D66">
        <w:rPr>
          <w:rFonts w:cs="Tahoma"/>
          <w:sz w:val="20"/>
          <w:szCs w:val="20"/>
        </w:rPr>
        <w:t>ενίσχυσαν τις προσπάθειες για σαφή αντικειμενικό καθορισμό των στόχων της διδασκαλίας,</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sz w:val="20"/>
          <w:szCs w:val="20"/>
        </w:rPr>
        <w:t>ώστε κάθε εκπαιδευτικός να προσδιορίζει τι είδους συμπεριφορά επιδιώκει να πετύχει από τους μαθητές του.</w:t>
      </w:r>
      <w:r w:rsidRPr="005B6D66">
        <w:rPr>
          <w:rFonts w:cs="Tahoma"/>
          <w:color w:val="000000"/>
          <w:sz w:val="20"/>
          <w:szCs w:val="20"/>
        </w:rPr>
        <w:t xml:space="preserve"> Η συντελεστική μάθηση του </w:t>
      </w:r>
      <w:proofErr w:type="spellStart"/>
      <w:r w:rsidRPr="005B6D66">
        <w:rPr>
          <w:rFonts w:cs="Tahoma"/>
          <w:bCs/>
          <w:color w:val="000000"/>
          <w:sz w:val="20"/>
          <w:szCs w:val="20"/>
        </w:rPr>
        <w:t>Skinner</w:t>
      </w:r>
      <w:proofErr w:type="spellEnd"/>
      <w:r w:rsidRPr="005B6D66">
        <w:rPr>
          <w:rFonts w:cs="Tahoma"/>
          <w:bCs/>
          <w:color w:val="000000"/>
          <w:sz w:val="20"/>
          <w:szCs w:val="20"/>
        </w:rPr>
        <w:t xml:space="preserve"> </w:t>
      </w:r>
      <w:r w:rsidRPr="005B6D66">
        <w:rPr>
          <w:rFonts w:cs="Tahoma"/>
          <w:color w:val="000000"/>
          <w:sz w:val="20"/>
          <w:szCs w:val="20"/>
        </w:rPr>
        <w:t xml:space="preserve">σε συνδυασμό με τη μάθηση με δοκιμή και πλάνη του </w:t>
      </w:r>
      <w:proofErr w:type="spellStart"/>
      <w:r w:rsidRPr="005B6D66">
        <w:rPr>
          <w:rFonts w:cs="Tahoma"/>
          <w:bCs/>
          <w:color w:val="000000"/>
          <w:sz w:val="20"/>
          <w:szCs w:val="20"/>
        </w:rPr>
        <w:t>Thorndike</w:t>
      </w:r>
      <w:proofErr w:type="spellEnd"/>
      <w:r w:rsidRPr="005B6D66">
        <w:rPr>
          <w:rFonts w:cs="Tahoma"/>
          <w:bCs/>
          <w:color w:val="000000"/>
          <w:sz w:val="20"/>
          <w:szCs w:val="20"/>
        </w:rPr>
        <w:t xml:space="preserve"> </w:t>
      </w:r>
      <w:r w:rsidRPr="005B6D66">
        <w:rPr>
          <w:rFonts w:cs="Tahoma"/>
          <w:color w:val="000000"/>
          <w:sz w:val="20"/>
          <w:szCs w:val="20"/>
        </w:rPr>
        <w:t xml:space="preserve">οδήγησαν στη δημιουργία της </w:t>
      </w:r>
      <w:r w:rsidRPr="005B6D66">
        <w:rPr>
          <w:rFonts w:cs="Tahoma,Italic"/>
          <w:i/>
          <w:iCs/>
          <w:color w:val="000000"/>
          <w:sz w:val="20"/>
          <w:szCs w:val="20"/>
        </w:rPr>
        <w:t>προγραμματισμένης διδασκαλίας</w:t>
      </w:r>
      <w:r w:rsidRPr="005B6D66">
        <w:rPr>
          <w:rFonts w:cs="Tahoma"/>
          <w:color w:val="000000"/>
          <w:sz w:val="20"/>
          <w:szCs w:val="20"/>
        </w:rPr>
        <w:t xml:space="preserve">. </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color w:val="000000"/>
          <w:sz w:val="20"/>
          <w:szCs w:val="20"/>
        </w:rPr>
        <w:t>Οι βασικές της αρχές είναι:</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sz w:val="20"/>
          <w:szCs w:val="20"/>
        </w:rPr>
        <w:t>1.</w:t>
      </w:r>
      <w:r w:rsidRPr="005B6D66">
        <w:rPr>
          <w:rFonts w:cs="Tahoma"/>
          <w:color w:val="3333CD"/>
          <w:sz w:val="20"/>
          <w:szCs w:val="20"/>
        </w:rPr>
        <w:t xml:space="preserve"> </w:t>
      </w:r>
      <w:r w:rsidRPr="005B6D66">
        <w:rPr>
          <w:rFonts w:cs="Tahoma"/>
          <w:color w:val="000000"/>
          <w:sz w:val="20"/>
          <w:szCs w:val="20"/>
        </w:rPr>
        <w:t>Η προσφορά της ύλης σε μικρά βήματα</w:t>
      </w:r>
    </w:p>
    <w:p w:rsidR="00CE3EED" w:rsidRPr="005B6D66" w:rsidRDefault="00CE3EED" w:rsidP="00CE3EED">
      <w:pPr>
        <w:autoSpaceDE w:val="0"/>
        <w:autoSpaceDN w:val="0"/>
        <w:adjustRightInd w:val="0"/>
        <w:spacing w:after="0" w:line="240" w:lineRule="auto"/>
        <w:rPr>
          <w:rFonts w:cs="Tahoma"/>
          <w:color w:val="000000"/>
          <w:sz w:val="20"/>
          <w:szCs w:val="20"/>
        </w:rPr>
      </w:pPr>
      <w:r w:rsidRPr="005B6D66">
        <w:rPr>
          <w:rFonts w:cs="Tahoma"/>
          <w:sz w:val="20"/>
          <w:szCs w:val="20"/>
        </w:rPr>
        <w:t>2.</w:t>
      </w:r>
      <w:r w:rsidRPr="005B6D66">
        <w:rPr>
          <w:rFonts w:cs="Tahoma"/>
          <w:color w:val="3333CD"/>
          <w:sz w:val="20"/>
          <w:szCs w:val="20"/>
        </w:rPr>
        <w:t xml:space="preserve"> </w:t>
      </w:r>
      <w:r w:rsidRPr="005B6D66">
        <w:rPr>
          <w:rFonts w:cs="Tahoma"/>
          <w:color w:val="000000"/>
          <w:sz w:val="20"/>
          <w:szCs w:val="20"/>
        </w:rPr>
        <w:t>Η ενίσχυση της επιθυμητής συμπεριφοράς των μαθητών με την άμεση γνωστοποίηση του σωστού-λάθους.</w:t>
      </w:r>
    </w:p>
    <w:p w:rsidR="00CE3EED" w:rsidRPr="005B6D66" w:rsidRDefault="00CE3EED" w:rsidP="00CE3EED">
      <w:pPr>
        <w:autoSpaceDE w:val="0"/>
        <w:autoSpaceDN w:val="0"/>
        <w:adjustRightInd w:val="0"/>
        <w:spacing w:after="0" w:line="240" w:lineRule="auto"/>
        <w:rPr>
          <w:rFonts w:cs="TimesNewRomanPSMT"/>
          <w:sz w:val="20"/>
          <w:szCs w:val="20"/>
          <w:lang w:eastAsia="ja-JP"/>
        </w:rPr>
      </w:pPr>
      <w:r w:rsidRPr="005B6D66">
        <w:rPr>
          <w:rFonts w:cs="FOGIIE+TimesNewRoman,Bold"/>
          <w:bCs/>
          <w:color w:val="000000"/>
          <w:sz w:val="20"/>
          <w:szCs w:val="20"/>
          <w:lang w:eastAsia="ja-JP"/>
        </w:rPr>
        <w:t>Η επιρροή του καθοδήγησε τις γενικές τάσεις της εξέλιξης της προγραμματισμένης διδασκαλίας κατά τις δεκαετίες του 50 και 60.</w:t>
      </w:r>
    </w:p>
    <w:p w:rsidR="00CE3EED" w:rsidRPr="005B6D66" w:rsidRDefault="00CE3EED" w:rsidP="0036026E">
      <w:pPr>
        <w:autoSpaceDE w:val="0"/>
        <w:autoSpaceDN w:val="0"/>
        <w:adjustRightInd w:val="0"/>
        <w:spacing w:after="0" w:line="240" w:lineRule="auto"/>
        <w:rPr>
          <w:sz w:val="20"/>
          <w:szCs w:val="20"/>
        </w:rPr>
      </w:pPr>
    </w:p>
    <w:p w:rsidR="003B43A5" w:rsidRPr="005B6D66" w:rsidRDefault="003B43A5" w:rsidP="0036026E">
      <w:pPr>
        <w:autoSpaceDE w:val="0"/>
        <w:autoSpaceDN w:val="0"/>
        <w:adjustRightInd w:val="0"/>
        <w:spacing w:after="0" w:line="240" w:lineRule="auto"/>
        <w:rPr>
          <w:rFonts w:eastAsia="MS Mincho"/>
          <w:sz w:val="20"/>
          <w:szCs w:val="20"/>
          <w:lang w:eastAsia="ja-JP"/>
        </w:rPr>
      </w:pPr>
    </w:p>
    <w:p w:rsidR="001D1854" w:rsidRPr="005B6D66" w:rsidRDefault="00AC0FDD" w:rsidP="00AC0FDD">
      <w:pPr>
        <w:autoSpaceDE w:val="0"/>
        <w:autoSpaceDN w:val="0"/>
        <w:adjustRightInd w:val="0"/>
        <w:spacing w:after="0" w:line="240" w:lineRule="auto"/>
        <w:rPr>
          <w:rFonts w:cs="TimesNewRomanPSMT"/>
          <w:sz w:val="20"/>
          <w:szCs w:val="20"/>
        </w:rPr>
      </w:pPr>
      <w:r w:rsidRPr="005B6D66">
        <w:rPr>
          <w:rFonts w:cs="TimesNewRomanPSMT"/>
          <w:b/>
          <w:sz w:val="20"/>
          <w:szCs w:val="20"/>
        </w:rPr>
        <w:t>Μερικές αρχές</w:t>
      </w:r>
      <w:r w:rsidRPr="005B6D66">
        <w:rPr>
          <w:rFonts w:cs="TimesNewRomanPSMT"/>
          <w:sz w:val="20"/>
          <w:szCs w:val="20"/>
        </w:rPr>
        <w:t xml:space="preserve"> </w:t>
      </w:r>
      <w:r w:rsidRPr="005B6D66">
        <w:rPr>
          <w:rFonts w:cs="TimesNewRomanPSMT"/>
          <w:b/>
          <w:sz w:val="20"/>
          <w:szCs w:val="20"/>
        </w:rPr>
        <w:t xml:space="preserve">του </w:t>
      </w:r>
      <w:proofErr w:type="spellStart"/>
      <w:r w:rsidRPr="005B6D66">
        <w:rPr>
          <w:rFonts w:cs="TimesNewRomanPSMT"/>
          <w:b/>
          <w:sz w:val="20"/>
          <w:szCs w:val="20"/>
        </w:rPr>
        <w:t>μπιχεβιορισμού</w:t>
      </w:r>
      <w:proofErr w:type="spellEnd"/>
      <w:r w:rsidRPr="005B6D66">
        <w:rPr>
          <w:rFonts w:cs="TimesNewRomanPSMT"/>
          <w:sz w:val="20"/>
          <w:szCs w:val="20"/>
        </w:rPr>
        <w:t>:</w:t>
      </w:r>
    </w:p>
    <w:p w:rsidR="00E82D7E" w:rsidRPr="005B6D66" w:rsidRDefault="00E82D7E" w:rsidP="00AC0FDD">
      <w:pPr>
        <w:autoSpaceDE w:val="0"/>
        <w:autoSpaceDN w:val="0"/>
        <w:adjustRightInd w:val="0"/>
        <w:spacing w:after="0" w:line="240" w:lineRule="auto"/>
        <w:rPr>
          <w:rFonts w:cs="TimesNewRomanPSMT"/>
          <w:sz w:val="20"/>
          <w:szCs w:val="20"/>
        </w:rPr>
      </w:pPr>
    </w:p>
    <w:p w:rsidR="00AC0FDD" w:rsidRPr="005B6D66" w:rsidRDefault="00526391" w:rsidP="00AC0FDD">
      <w:pPr>
        <w:autoSpaceDE w:val="0"/>
        <w:autoSpaceDN w:val="0"/>
        <w:adjustRightInd w:val="0"/>
        <w:spacing w:after="0" w:line="240" w:lineRule="auto"/>
        <w:rPr>
          <w:rFonts w:cs="TimesNewRomanPSMT"/>
          <w:sz w:val="20"/>
          <w:szCs w:val="20"/>
        </w:rPr>
      </w:pPr>
      <w:r w:rsidRPr="005B6D66">
        <w:rPr>
          <w:rFonts w:cs="TimesNewRomanPSMT"/>
          <w:sz w:val="20"/>
          <w:szCs w:val="20"/>
        </w:rPr>
        <w:t xml:space="preserve">-Το παιδί όταν γεννιέται είναι </w:t>
      </w:r>
      <w:proofErr w:type="spellStart"/>
      <w:r w:rsidRPr="005B6D66">
        <w:rPr>
          <w:rFonts w:cs="TimesNewRomanPSMT"/>
          <w:sz w:val="20"/>
          <w:szCs w:val="20"/>
          <w:lang w:val="en-GB"/>
        </w:rPr>
        <w:t>tadula</w:t>
      </w:r>
      <w:proofErr w:type="spellEnd"/>
      <w:r w:rsidRPr="005B6D66">
        <w:rPr>
          <w:rFonts w:cs="TimesNewRomanPSMT"/>
          <w:sz w:val="20"/>
          <w:szCs w:val="20"/>
        </w:rPr>
        <w:t xml:space="preserve"> </w:t>
      </w:r>
      <w:r w:rsidRPr="005B6D66">
        <w:rPr>
          <w:rFonts w:cs="TimesNewRomanPSMT"/>
          <w:sz w:val="20"/>
          <w:szCs w:val="20"/>
          <w:lang w:val="en-GB"/>
        </w:rPr>
        <w:t>rasa</w:t>
      </w:r>
      <w:r w:rsidR="00E82D7E" w:rsidRPr="005B6D66">
        <w:rPr>
          <w:rFonts w:cs="TimesNewRomanPSMT"/>
          <w:sz w:val="20"/>
          <w:szCs w:val="20"/>
        </w:rPr>
        <w:t>(</w:t>
      </w:r>
      <w:r w:rsidR="00E82D7E" w:rsidRPr="005B6D66">
        <w:rPr>
          <w:rFonts w:eastAsia="MS Mincho" w:cs="TimesNewRomanPSMT"/>
          <w:sz w:val="20"/>
          <w:szCs w:val="20"/>
          <w:lang w:eastAsia="ja-JP"/>
        </w:rPr>
        <w:t>δεν διαθέτει καμία προηγούμενη γνώση).</w:t>
      </w:r>
      <w:r w:rsidR="00AC0FDD" w:rsidRPr="005B6D66">
        <w:rPr>
          <w:rFonts w:cs="TimesNewRomanPSMT"/>
          <w:sz w:val="20"/>
          <w:szCs w:val="20"/>
        </w:rPr>
        <w:br/>
        <w:t>- Κάθε διαδικασία απόκτησης γνώσης μπορεί να περιγραφεί με βάση ένα δεσμό ερεθίσματος – αντίδρασης.</w:t>
      </w:r>
      <w:r w:rsidR="00AC0FDD" w:rsidRPr="005B6D66">
        <w:rPr>
          <w:rFonts w:cs="TimesNewRomanPSMT"/>
          <w:sz w:val="20"/>
          <w:szCs w:val="20"/>
        </w:rPr>
        <w:br/>
        <w:t>- Η μάθηση γίνεται εμφανής μέσα από την αλλαγή συμπεριφοράς.</w:t>
      </w:r>
      <w:r w:rsidR="00AC0FDD" w:rsidRPr="005B6D66">
        <w:rPr>
          <w:rFonts w:cs="TimesNewRomanPSMT"/>
          <w:sz w:val="20"/>
          <w:szCs w:val="20"/>
        </w:rPr>
        <w:br/>
        <w:t>-</w:t>
      </w:r>
      <w:r w:rsidR="00F544B2" w:rsidRPr="005B6D66">
        <w:rPr>
          <w:rFonts w:cs="TimesNewRomanPSMT"/>
          <w:sz w:val="20"/>
          <w:szCs w:val="20"/>
        </w:rPr>
        <w:t>Άρνηση  της</w:t>
      </w:r>
      <w:r w:rsidR="00AC0FDD" w:rsidRPr="005B6D66">
        <w:rPr>
          <w:rFonts w:cs="TimesNewRomanPSMT"/>
          <w:sz w:val="20"/>
          <w:szCs w:val="20"/>
        </w:rPr>
        <w:t xml:space="preserve"> ύπαρξη</w:t>
      </w:r>
      <w:r w:rsidR="00F544B2" w:rsidRPr="005B6D66">
        <w:rPr>
          <w:rFonts w:cs="TimesNewRomanPSMT"/>
          <w:sz w:val="20"/>
          <w:szCs w:val="20"/>
        </w:rPr>
        <w:t>ς νοητικών γεγονότων, μελέτη συμπεριφορών</w:t>
      </w:r>
      <w:r w:rsidR="00AC0FDD" w:rsidRPr="005B6D66">
        <w:rPr>
          <w:rFonts w:cs="TimesNewRomanPSMT"/>
          <w:sz w:val="20"/>
          <w:szCs w:val="20"/>
        </w:rPr>
        <w:t>.</w:t>
      </w:r>
      <w:r w:rsidR="00AC0FDD" w:rsidRPr="005B6D66">
        <w:rPr>
          <w:rFonts w:cs="TimesNewRomanPSMT"/>
          <w:sz w:val="20"/>
          <w:szCs w:val="20"/>
        </w:rPr>
        <w:br/>
        <w:t>-Το περιβάλλον διαμορφώνει την συμπεριφορά</w:t>
      </w:r>
      <w:r w:rsidR="00F544B2" w:rsidRPr="005B6D66">
        <w:rPr>
          <w:rFonts w:cs="TimesNewRomanPSMT"/>
          <w:sz w:val="20"/>
          <w:szCs w:val="20"/>
        </w:rPr>
        <w:t>.</w:t>
      </w:r>
      <w:r w:rsidR="00AC0FDD" w:rsidRPr="005B6D66">
        <w:rPr>
          <w:rFonts w:cs="TimesNewRomanPSMT"/>
          <w:sz w:val="20"/>
          <w:szCs w:val="20"/>
        </w:rPr>
        <w:br/>
      </w:r>
      <w:r w:rsidR="00AC0FDD" w:rsidRPr="005B6D66">
        <w:rPr>
          <w:rFonts w:cs="TimesNewRomanPSMT"/>
          <w:sz w:val="20"/>
          <w:szCs w:val="20"/>
        </w:rPr>
        <w:lastRenderedPageBreak/>
        <w:t>-Οι αρχές της γειτνίασης (</w:t>
      </w:r>
      <w:r w:rsidR="00AC0FDD" w:rsidRPr="005B6D66">
        <w:rPr>
          <w:rFonts w:cs="TimesNewRomanPSMT"/>
          <w:sz w:val="20"/>
          <w:szCs w:val="20"/>
          <w:lang w:eastAsia="ja-JP"/>
        </w:rPr>
        <w:t>η πιο κοντινή χρονικά αντίδραση σε ένα ερέθισμα είναι αυτή που έχει τις περισσότερες πιθανότητες να έχει προκληθεί από το ερέθισμα αυτό)</w:t>
      </w:r>
      <w:r w:rsidR="00AC0FDD" w:rsidRPr="005B6D66">
        <w:rPr>
          <w:rFonts w:cs="TimesNewRomanPSMT"/>
          <w:sz w:val="20"/>
          <w:szCs w:val="20"/>
        </w:rPr>
        <w:t xml:space="preserve"> και της </w:t>
      </w:r>
      <w:r w:rsidR="00637930" w:rsidRPr="005B6D66">
        <w:rPr>
          <w:sz w:val="20"/>
          <w:szCs w:val="20"/>
        </w:rPr>
        <w:t>ενίσχυσης</w:t>
      </w:r>
      <w:r w:rsidR="00637930" w:rsidRPr="005B6D66">
        <w:rPr>
          <w:rFonts w:cs="TimesNewRomanPSMT"/>
          <w:sz w:val="20"/>
          <w:szCs w:val="20"/>
        </w:rPr>
        <w:t xml:space="preserve"> </w:t>
      </w:r>
      <w:r w:rsidR="00AC0FDD" w:rsidRPr="005B6D66">
        <w:rPr>
          <w:rFonts w:cs="TimesNewRomanPSMT"/>
          <w:sz w:val="20"/>
          <w:szCs w:val="20"/>
        </w:rPr>
        <w:t>(</w:t>
      </w:r>
      <w:r w:rsidR="00667612" w:rsidRPr="005B6D66">
        <w:rPr>
          <w:rFonts w:cs="TimesNewRomanPSMT"/>
          <w:sz w:val="20"/>
          <w:szCs w:val="20"/>
        </w:rPr>
        <w:t>επιπτώσεις</w:t>
      </w:r>
      <w:r w:rsidR="007F0198" w:rsidRPr="005B6D66">
        <w:rPr>
          <w:rFonts w:cs="TimesNewRomanPSMT"/>
          <w:sz w:val="20"/>
          <w:szCs w:val="20"/>
        </w:rPr>
        <w:t xml:space="preserve"> που αυξάνουν τις πιθανότητες του να ξανασυμβεί ένα γεγονός</w:t>
      </w:r>
      <w:r w:rsidR="00AC0FDD" w:rsidRPr="005B6D66">
        <w:rPr>
          <w:rFonts w:cs="TimesNewRomanPSMT"/>
          <w:sz w:val="20"/>
          <w:szCs w:val="20"/>
        </w:rPr>
        <w:t>) είναι βασικές για την επεξήγηση της διαδικασίας της μάθησης</w:t>
      </w:r>
      <w:r w:rsidR="00D6273E" w:rsidRPr="005B6D66">
        <w:rPr>
          <w:rFonts w:cs="TimesNewRomanPSMT"/>
          <w:sz w:val="20"/>
          <w:szCs w:val="20"/>
        </w:rPr>
        <w:t>(</w:t>
      </w:r>
      <w:r w:rsidR="00EC2B15" w:rsidRPr="005B6D66">
        <w:rPr>
          <w:rFonts w:eastAsia="Times New Roman" w:cs="Times New Roman"/>
          <w:sz w:val="20"/>
          <w:szCs w:val="20"/>
          <w:lang w:val="en-GB" w:eastAsia="ja-JP"/>
        </w:rPr>
        <w:t>Paul</w:t>
      </w:r>
      <w:r w:rsidR="00EC2B15" w:rsidRPr="005B6D66">
        <w:rPr>
          <w:rFonts w:eastAsia="Times New Roman" w:cs="Times New Roman"/>
          <w:sz w:val="20"/>
          <w:szCs w:val="20"/>
          <w:lang w:eastAsia="ja-JP"/>
        </w:rPr>
        <w:t xml:space="preserve"> </w:t>
      </w:r>
      <w:proofErr w:type="spellStart"/>
      <w:r w:rsidR="00EC2B15" w:rsidRPr="005B6D66">
        <w:rPr>
          <w:rFonts w:eastAsia="Times New Roman" w:cs="Times New Roman"/>
          <w:sz w:val="20"/>
          <w:szCs w:val="20"/>
          <w:lang w:val="en-GB" w:eastAsia="ja-JP"/>
        </w:rPr>
        <w:t>Seattler</w:t>
      </w:r>
      <w:proofErr w:type="spellEnd"/>
      <w:r w:rsidR="00EC2B15" w:rsidRPr="005B6D66">
        <w:rPr>
          <w:rFonts w:eastAsia="Times New Roman" w:cs="Times New Roman"/>
          <w:sz w:val="20"/>
          <w:szCs w:val="20"/>
          <w:lang w:eastAsia="ja-JP"/>
        </w:rPr>
        <w:t>,2000,</w:t>
      </w:r>
      <w:r w:rsidR="00EC2B15" w:rsidRPr="005B6D66">
        <w:rPr>
          <w:rFonts w:cs="TimesNewRomanPSMT"/>
          <w:sz w:val="20"/>
          <w:szCs w:val="20"/>
        </w:rPr>
        <w:t>σ</w:t>
      </w:r>
      <w:r w:rsidR="00D6273E" w:rsidRPr="005B6D66">
        <w:rPr>
          <w:rFonts w:cs="TimesNewRomanPSMT"/>
          <w:sz w:val="20"/>
          <w:szCs w:val="20"/>
        </w:rPr>
        <w:t>. 69-72)</w:t>
      </w:r>
      <w:r w:rsidR="007F0198" w:rsidRPr="005B6D66">
        <w:rPr>
          <w:rFonts w:cs="TimesNewRomanPSMT"/>
          <w:sz w:val="20"/>
          <w:szCs w:val="20"/>
        </w:rPr>
        <w:t>.</w:t>
      </w:r>
    </w:p>
    <w:p w:rsidR="007F0198" w:rsidRPr="005B6D66" w:rsidRDefault="007F0198" w:rsidP="00AC0FDD">
      <w:pPr>
        <w:autoSpaceDE w:val="0"/>
        <w:autoSpaceDN w:val="0"/>
        <w:adjustRightInd w:val="0"/>
        <w:spacing w:after="0" w:line="240" w:lineRule="auto"/>
        <w:rPr>
          <w:rFonts w:cs="TimesNewRomanPSMT"/>
          <w:sz w:val="20"/>
          <w:szCs w:val="20"/>
        </w:rPr>
      </w:pPr>
    </w:p>
    <w:p w:rsidR="006034F2" w:rsidRPr="005B6D66" w:rsidRDefault="007F0198" w:rsidP="007F0198">
      <w:pPr>
        <w:rPr>
          <w:rFonts w:cs="TimesNewRomanPSMT"/>
          <w:sz w:val="20"/>
          <w:szCs w:val="20"/>
        </w:rPr>
      </w:pPr>
      <w:r w:rsidRPr="005B6D66">
        <w:rPr>
          <w:rFonts w:cs="TimesNewRomanPSMT"/>
          <w:sz w:val="20"/>
          <w:szCs w:val="20"/>
        </w:rPr>
        <w:t xml:space="preserve"> </w:t>
      </w:r>
      <w:r w:rsidR="001D1854" w:rsidRPr="005B6D66">
        <w:rPr>
          <w:rFonts w:cs="TimesNewRomanPSMT"/>
          <w:b/>
          <w:sz w:val="20"/>
          <w:szCs w:val="20"/>
        </w:rPr>
        <w:t>Δ</w:t>
      </w:r>
      <w:r w:rsidRPr="005B6D66">
        <w:rPr>
          <w:rFonts w:cs="TimesNewRomanPSMT"/>
          <w:b/>
          <w:sz w:val="20"/>
          <w:szCs w:val="20"/>
        </w:rPr>
        <w:t xml:space="preserve">ύο βασικές θεωρίες </w:t>
      </w:r>
      <w:r w:rsidRPr="005B6D66">
        <w:rPr>
          <w:rFonts w:cs="TimesNewRomanPSMT"/>
          <w:sz w:val="20"/>
          <w:szCs w:val="20"/>
        </w:rPr>
        <w:t xml:space="preserve"> </w:t>
      </w:r>
      <w:r w:rsidRPr="005B6D66">
        <w:rPr>
          <w:rFonts w:cs="TimesNewRomanPSMT"/>
          <w:b/>
          <w:sz w:val="20"/>
          <w:szCs w:val="20"/>
        </w:rPr>
        <w:t>ρύθμισης της συμπεριφοράς</w:t>
      </w:r>
      <w:r w:rsidRPr="005B6D66">
        <w:rPr>
          <w:rFonts w:cs="TimesNewRomanPSMT"/>
          <w:sz w:val="20"/>
          <w:szCs w:val="20"/>
        </w:rPr>
        <w:t>:</w:t>
      </w:r>
    </w:p>
    <w:p w:rsidR="001E7473" w:rsidRPr="005B6D66" w:rsidRDefault="007F0198" w:rsidP="001E7473">
      <w:pPr>
        <w:autoSpaceDE w:val="0"/>
        <w:autoSpaceDN w:val="0"/>
        <w:adjustRightInd w:val="0"/>
        <w:spacing w:after="0" w:line="240" w:lineRule="auto"/>
        <w:rPr>
          <w:rFonts w:cs="Tahoma"/>
          <w:sz w:val="20"/>
          <w:szCs w:val="20"/>
        </w:rPr>
      </w:pPr>
      <w:r w:rsidRPr="005B6D66">
        <w:rPr>
          <w:rFonts w:cs="TimesNewRomanPSMT"/>
          <w:sz w:val="20"/>
          <w:szCs w:val="20"/>
        </w:rPr>
        <w:t>-</w:t>
      </w:r>
      <w:r w:rsidRPr="005B6D66">
        <w:rPr>
          <w:rFonts w:cs="TimesNewRomanPSMT"/>
          <w:i/>
          <w:sz w:val="20"/>
          <w:szCs w:val="20"/>
        </w:rPr>
        <w:t>Η θεωρία της κλασικής εξαρτημένης μάθησης</w:t>
      </w:r>
      <w:r w:rsidR="001E7473" w:rsidRPr="005B6D66">
        <w:rPr>
          <w:rFonts w:cs="TimesNewRomanPSMT"/>
          <w:sz w:val="20"/>
          <w:szCs w:val="20"/>
        </w:rPr>
        <w:t xml:space="preserve">: </w:t>
      </w:r>
      <w:r w:rsidR="001E7473" w:rsidRPr="005B6D66">
        <w:rPr>
          <w:rFonts w:cs="TimesNewRomanPSMT"/>
          <w:sz w:val="20"/>
          <w:szCs w:val="20"/>
          <w:lang w:eastAsia="ja-JP"/>
        </w:rPr>
        <w:t xml:space="preserve">όπου </w:t>
      </w:r>
      <w:r w:rsidR="001E7473" w:rsidRPr="005B6D66">
        <w:rPr>
          <w:rFonts w:cs="Tahoma"/>
          <w:sz w:val="20"/>
          <w:szCs w:val="20"/>
        </w:rPr>
        <w:t>η μάθηση είναι ζήτημα δημιουργίας συνδέσεων μεταξύ</w:t>
      </w:r>
    </w:p>
    <w:p w:rsidR="001E7473" w:rsidRPr="005B6D66" w:rsidRDefault="001E7473" w:rsidP="001E7473">
      <w:pPr>
        <w:autoSpaceDE w:val="0"/>
        <w:autoSpaceDN w:val="0"/>
        <w:adjustRightInd w:val="0"/>
        <w:spacing w:after="0" w:line="240" w:lineRule="auto"/>
        <w:rPr>
          <w:rFonts w:cs="Tahoma"/>
          <w:sz w:val="20"/>
          <w:szCs w:val="20"/>
        </w:rPr>
      </w:pPr>
      <w:r w:rsidRPr="005B6D66">
        <w:rPr>
          <w:rFonts w:cs="Tahoma"/>
          <w:sz w:val="20"/>
          <w:szCs w:val="20"/>
        </w:rPr>
        <w:t>των ερεθισμάτων και των αντιδράσεων.</w:t>
      </w:r>
      <w:r w:rsidRPr="005B6D66">
        <w:rPr>
          <w:rFonts w:cs="TimesNewRomanPSMT"/>
          <w:sz w:val="20"/>
          <w:szCs w:val="20"/>
        </w:rPr>
        <w:t xml:space="preserve"> Η θεωρία αυτή αναπτύχθηκε από τους </w:t>
      </w:r>
      <w:r w:rsidRPr="005B6D66">
        <w:rPr>
          <w:rFonts w:cs="TimesNewRomanPSMT"/>
          <w:sz w:val="20"/>
          <w:szCs w:val="20"/>
          <w:lang w:val="en-GB"/>
        </w:rPr>
        <w:t>Pavlov</w:t>
      </w:r>
      <w:r w:rsidRPr="005B6D66">
        <w:rPr>
          <w:rFonts w:cs="TimesNewRomanPSMT"/>
          <w:sz w:val="20"/>
          <w:szCs w:val="20"/>
        </w:rPr>
        <w:t xml:space="preserve"> </w:t>
      </w:r>
      <w:r w:rsidRPr="005B6D66">
        <w:rPr>
          <w:rFonts w:cs="TimesNewRomanPSMT"/>
          <w:sz w:val="20"/>
          <w:szCs w:val="20"/>
          <w:lang w:eastAsia="ja-JP"/>
        </w:rPr>
        <w:t xml:space="preserve">και </w:t>
      </w:r>
      <w:r w:rsidRPr="005B6D66">
        <w:rPr>
          <w:rFonts w:cs="TimesNewRomanPSMT"/>
          <w:sz w:val="20"/>
          <w:szCs w:val="20"/>
          <w:lang w:val="en-GB" w:eastAsia="ja-JP"/>
        </w:rPr>
        <w:t>Watson</w:t>
      </w:r>
      <w:r w:rsidRPr="005B6D66">
        <w:rPr>
          <w:rFonts w:cs="TimesNewRomanPSMT"/>
          <w:sz w:val="20"/>
          <w:szCs w:val="20"/>
          <w:lang w:eastAsia="ja-JP"/>
        </w:rPr>
        <w:t xml:space="preserve">. </w:t>
      </w:r>
      <w:proofErr w:type="gramStart"/>
      <w:r w:rsidRPr="005B6D66">
        <w:rPr>
          <w:rFonts w:cs="TimesNewRomanPSMT"/>
          <w:sz w:val="20"/>
          <w:szCs w:val="20"/>
          <w:lang w:val="en-GB"/>
        </w:rPr>
        <w:t>H</w:t>
      </w:r>
      <w:r w:rsidRPr="005B6D66">
        <w:rPr>
          <w:rFonts w:cs="TimesNewRomanPSMT"/>
          <w:sz w:val="20"/>
          <w:szCs w:val="20"/>
        </w:rPr>
        <w:t xml:space="preserve"> </w:t>
      </w:r>
      <w:r w:rsidR="007F0198" w:rsidRPr="005B6D66">
        <w:rPr>
          <w:rFonts w:cs="TimesNewRomanPSMT"/>
          <w:sz w:val="20"/>
          <w:szCs w:val="20"/>
        </w:rPr>
        <w:t xml:space="preserve">συμπεριφορά συνδέεται με μια ανακλαστική αντίδραση σε ένα ερέθισμα όπως στην περίπτωση των σκύλων του </w:t>
      </w:r>
      <w:r w:rsidR="007F0198" w:rsidRPr="005B6D66">
        <w:rPr>
          <w:rFonts w:cs="TimesNewRomanPSMT"/>
          <w:sz w:val="20"/>
          <w:szCs w:val="20"/>
          <w:lang w:val="en-GB"/>
        </w:rPr>
        <w:t>Pavlov</w:t>
      </w:r>
      <w:r w:rsidR="007F0198" w:rsidRPr="005B6D66">
        <w:rPr>
          <w:rFonts w:cs="TimesNewRomanPSMT"/>
          <w:sz w:val="20"/>
          <w:szCs w:val="20"/>
        </w:rPr>
        <w:t>.</w:t>
      </w:r>
      <w:proofErr w:type="gramEnd"/>
      <w:r w:rsidR="007F0198" w:rsidRPr="005B6D66">
        <w:rPr>
          <w:rFonts w:cs="TimesNewRomanPSMT"/>
          <w:sz w:val="20"/>
          <w:szCs w:val="20"/>
        </w:rPr>
        <w:t xml:space="preserve"> Έχουμε ένα θετικό ερέθισμα που προκαλεί μια συγκεκριμένη συμπεριφορά και ένα ουδέτερο ερέθισμα</w:t>
      </w:r>
      <w:r w:rsidR="00F544B2" w:rsidRPr="005B6D66">
        <w:rPr>
          <w:rFonts w:cs="TimesNewRomanPSMT"/>
          <w:sz w:val="20"/>
          <w:szCs w:val="20"/>
        </w:rPr>
        <w:t>(που δεν προκαλεί κάποια αντίδραση αρχικά)</w:t>
      </w:r>
      <w:r w:rsidR="007F0198" w:rsidRPr="005B6D66">
        <w:rPr>
          <w:rFonts w:cs="TimesNewRomanPSMT"/>
          <w:sz w:val="20"/>
          <w:szCs w:val="20"/>
        </w:rPr>
        <w:t xml:space="preserve">. Αν κατ επανάληψη παρουσιάσουμε ταυτόχρονα αυτά τα δύο ερεθίσματα το ουδέτερο ερέθισμα θα αρχίσει να προκαλεί την </w:t>
      </w:r>
      <w:r w:rsidR="00F544B2" w:rsidRPr="005B6D66">
        <w:rPr>
          <w:rFonts w:cs="TimesNewRomanPSMT"/>
          <w:sz w:val="20"/>
          <w:szCs w:val="20"/>
          <w:lang w:eastAsia="ja-JP"/>
        </w:rPr>
        <w:t xml:space="preserve">ίδια </w:t>
      </w:r>
      <w:r w:rsidR="007F0198" w:rsidRPr="005B6D66">
        <w:rPr>
          <w:rFonts w:cs="TimesNewRomanPSMT"/>
          <w:sz w:val="20"/>
          <w:szCs w:val="20"/>
        </w:rPr>
        <w:t>συμπεριφορά που προκαλεί το θετικό</w:t>
      </w:r>
      <w:r w:rsidR="00F544B2" w:rsidRPr="005B6D66">
        <w:rPr>
          <w:rFonts w:cs="TimesNewRomanPSMT"/>
          <w:sz w:val="20"/>
          <w:szCs w:val="20"/>
        </w:rPr>
        <w:t xml:space="preserve"> ερέθισμα</w:t>
      </w:r>
      <w:r w:rsidR="007F0198" w:rsidRPr="005B6D66">
        <w:rPr>
          <w:rFonts w:cs="TimesNewRomanPSMT"/>
          <w:sz w:val="20"/>
          <w:szCs w:val="20"/>
        </w:rPr>
        <w:t>.</w:t>
      </w:r>
      <w:r w:rsidRPr="005B6D66">
        <w:rPr>
          <w:rFonts w:cs="TimesNewRomanPSMT"/>
          <w:sz w:val="20"/>
          <w:szCs w:val="20"/>
        </w:rPr>
        <w:t xml:space="preserve"> </w:t>
      </w:r>
      <w:r w:rsidRPr="005B6D66">
        <w:rPr>
          <w:rFonts w:cs="Tahoma"/>
          <w:sz w:val="20"/>
          <w:szCs w:val="20"/>
        </w:rPr>
        <w:t>Προκειμένου να διατηρηθεί η κλασσική εξαρτημένη μάθηση απαιτείται η κατά διαστήματα ενίσχυση του ουδέτερου ερεθίσματος με την παρουσίαση του θετικού, ώστε να μην επέλθει απόσβεση.</w:t>
      </w:r>
    </w:p>
    <w:p w:rsidR="00CE3EED" w:rsidRPr="005B6D66" w:rsidRDefault="001E7473" w:rsidP="001E7473">
      <w:pPr>
        <w:autoSpaceDE w:val="0"/>
        <w:autoSpaceDN w:val="0"/>
        <w:adjustRightInd w:val="0"/>
        <w:spacing w:after="0" w:line="240" w:lineRule="auto"/>
        <w:rPr>
          <w:rFonts w:cs="Tahoma"/>
          <w:sz w:val="20"/>
          <w:szCs w:val="20"/>
        </w:rPr>
      </w:pPr>
      <w:r w:rsidRPr="005B6D66">
        <w:rPr>
          <w:rFonts w:cs="Tahoma"/>
          <w:sz w:val="20"/>
          <w:szCs w:val="20"/>
        </w:rPr>
        <w:t>Δεν ενδιαφέρεται για την εσωτερική (τη νοητική) λειτουργία των υποκειμένων αλλά εστιάζει την προσοχή στην ανάλυση των χαρακτηριστικών εισόδου– εξόδου της ανθρώπινης συμπεριφοράς.</w:t>
      </w:r>
    </w:p>
    <w:p w:rsidR="007F0198" w:rsidRPr="005B6D66" w:rsidRDefault="007F0198" w:rsidP="001E7473">
      <w:pPr>
        <w:autoSpaceDE w:val="0"/>
        <w:autoSpaceDN w:val="0"/>
        <w:adjustRightInd w:val="0"/>
        <w:spacing w:after="0" w:line="240" w:lineRule="auto"/>
        <w:rPr>
          <w:rFonts w:cs="Tahoma"/>
          <w:sz w:val="20"/>
          <w:szCs w:val="20"/>
        </w:rPr>
      </w:pPr>
      <w:r w:rsidRPr="005B6D66">
        <w:rPr>
          <w:rFonts w:cs="TimesNewRomanPSMT"/>
          <w:sz w:val="20"/>
          <w:szCs w:val="20"/>
        </w:rPr>
        <w:br/>
        <w:t>-</w:t>
      </w:r>
      <w:r w:rsidRPr="005B6D66">
        <w:rPr>
          <w:rFonts w:cs="TimesNewRomanPSMT"/>
          <w:i/>
          <w:sz w:val="20"/>
          <w:szCs w:val="20"/>
        </w:rPr>
        <w:t>Η θεωρία της συντελεστικής μάθησης</w:t>
      </w:r>
      <w:r w:rsidRPr="005B6D66">
        <w:rPr>
          <w:rFonts w:cs="TimesNewRomanPSMT"/>
          <w:sz w:val="20"/>
          <w:szCs w:val="20"/>
        </w:rPr>
        <w:t xml:space="preserve">: όπου </w:t>
      </w:r>
      <w:r w:rsidR="00637930" w:rsidRPr="005B6D66">
        <w:rPr>
          <w:sz w:val="20"/>
          <w:szCs w:val="20"/>
        </w:rPr>
        <w:t>ενισχύεται</w:t>
      </w:r>
      <w:r w:rsidRPr="005B6D66">
        <w:rPr>
          <w:rFonts w:cs="TimesNewRomanPSMT"/>
          <w:sz w:val="20"/>
          <w:szCs w:val="20"/>
        </w:rPr>
        <w:t xml:space="preserve"> η συμπεριφορά μέσω επαίνου ή τιμωρίας. Αυτή η θεωρία αναπτύχθηκε από τον </w:t>
      </w:r>
      <w:r w:rsidRPr="005B6D66">
        <w:rPr>
          <w:rFonts w:cs="TimesNewRomanPSMT"/>
          <w:sz w:val="20"/>
          <w:szCs w:val="20"/>
          <w:lang w:val="en-GB"/>
        </w:rPr>
        <w:t>Skinner</w:t>
      </w:r>
      <w:r w:rsidRPr="005B6D66">
        <w:rPr>
          <w:rFonts w:cs="TimesNewRomanPSMT"/>
          <w:sz w:val="20"/>
          <w:szCs w:val="20"/>
          <w:lang w:eastAsia="ja-JP"/>
        </w:rPr>
        <w:t xml:space="preserve"> και είναι γνωστή ως </w:t>
      </w:r>
      <w:r w:rsidRPr="005B6D66">
        <w:rPr>
          <w:rFonts w:cs="Arial"/>
          <w:sz w:val="20"/>
          <w:szCs w:val="20"/>
        </w:rPr>
        <w:t xml:space="preserve">ριζοσπαστικός </w:t>
      </w:r>
      <w:proofErr w:type="spellStart"/>
      <w:r w:rsidRPr="005B6D66">
        <w:rPr>
          <w:rFonts w:cs="Arial"/>
          <w:sz w:val="20"/>
          <w:szCs w:val="20"/>
        </w:rPr>
        <w:t>μπιχεβιορισμός</w:t>
      </w:r>
      <w:proofErr w:type="spellEnd"/>
      <w:r w:rsidRPr="005B6D66">
        <w:rPr>
          <w:rFonts w:cs="Arial"/>
          <w:sz w:val="20"/>
          <w:szCs w:val="20"/>
        </w:rPr>
        <w:t>.</w:t>
      </w:r>
      <w:r w:rsidRPr="005B6D66">
        <w:rPr>
          <w:sz w:val="20"/>
          <w:szCs w:val="20"/>
        </w:rPr>
        <w:t xml:space="preserve"> Εν συντομία μια συμπεριφορά μπορεί να προκύψει είτε με</w:t>
      </w:r>
      <w:r w:rsidR="00637930" w:rsidRPr="005B6D66">
        <w:rPr>
          <w:sz w:val="20"/>
          <w:szCs w:val="20"/>
        </w:rPr>
        <w:t xml:space="preserve"> ενίσχυση</w:t>
      </w:r>
      <w:r w:rsidRPr="005B6D66">
        <w:rPr>
          <w:sz w:val="20"/>
          <w:szCs w:val="20"/>
        </w:rPr>
        <w:t>, η οποία αυξάνει την πιθανότητα να επαναληφθεί η συμπεριφορά αυτή, είτε με τιμωρία, η οποία μειώνει τις πιθανότητες επανάληψης μια συγκεκριμένης συμπεριφοράς</w:t>
      </w:r>
      <w:r w:rsidR="001D1854" w:rsidRPr="005B6D66">
        <w:rPr>
          <w:sz w:val="20"/>
          <w:szCs w:val="20"/>
        </w:rPr>
        <w:t>(</w:t>
      </w:r>
      <w:r w:rsidR="001D1854" w:rsidRPr="005B6D66">
        <w:rPr>
          <w:sz w:val="20"/>
          <w:szCs w:val="20"/>
          <w:lang w:eastAsia="ja-JP"/>
        </w:rPr>
        <w:t xml:space="preserve">η </w:t>
      </w:r>
      <w:r w:rsidR="00637930" w:rsidRPr="005B6D66">
        <w:rPr>
          <w:sz w:val="20"/>
          <w:szCs w:val="20"/>
        </w:rPr>
        <w:t>ενίσχυση</w:t>
      </w:r>
      <w:r w:rsidR="001D1854" w:rsidRPr="005B6D66">
        <w:rPr>
          <w:sz w:val="20"/>
          <w:szCs w:val="20"/>
          <w:lang w:eastAsia="ja-JP"/>
        </w:rPr>
        <w:t xml:space="preserve"> ή τιμωρία πρέπει να ακολουθούν άμεσα την συμπεριφορά)</w:t>
      </w:r>
      <w:r w:rsidRPr="005B6D66">
        <w:rPr>
          <w:sz w:val="20"/>
          <w:szCs w:val="20"/>
        </w:rPr>
        <w:t xml:space="preserve">. </w:t>
      </w:r>
      <w:r w:rsidR="00667612" w:rsidRPr="005B6D66">
        <w:rPr>
          <w:sz w:val="20"/>
          <w:szCs w:val="20"/>
        </w:rPr>
        <w:t>Με άλλα λόγια είναι ένας τύπος μάθησης όπου η μελλοντική συμπεριφορά καθορίζεται από τις συνέπειες προηγούμενων συμπεριφορών.</w:t>
      </w:r>
      <w:r w:rsidR="00DA157E" w:rsidRPr="005B6D66">
        <w:rPr>
          <w:sz w:val="20"/>
          <w:szCs w:val="20"/>
        </w:rPr>
        <w:br/>
      </w:r>
      <w:r w:rsidR="00667612" w:rsidRPr="005B6D66">
        <w:rPr>
          <w:sz w:val="20"/>
          <w:szCs w:val="20"/>
        </w:rPr>
        <w:t xml:space="preserve"> </w:t>
      </w:r>
      <w:r w:rsidR="00DA157E" w:rsidRPr="005B6D66">
        <w:rPr>
          <w:sz w:val="20"/>
          <w:szCs w:val="20"/>
        </w:rPr>
        <w:t xml:space="preserve">Κατά τον </w:t>
      </w:r>
      <w:r w:rsidR="00DA157E" w:rsidRPr="005B6D66">
        <w:rPr>
          <w:sz w:val="20"/>
          <w:szCs w:val="20"/>
          <w:lang w:val="en-GB"/>
        </w:rPr>
        <w:t>Skinner</w:t>
      </w:r>
      <w:r w:rsidR="00DA157E" w:rsidRPr="005B6D66">
        <w:rPr>
          <w:sz w:val="20"/>
          <w:szCs w:val="20"/>
          <w:lang w:eastAsia="ja-JP"/>
        </w:rPr>
        <w:t xml:space="preserve"> κατά την διαδικασία της συντελεστικής μάθησης πρέπει να απαντηθούν οι παρακάτω ερωτήσεις:</w:t>
      </w:r>
      <w:r w:rsidR="00DA157E" w:rsidRPr="005B6D66">
        <w:rPr>
          <w:sz w:val="20"/>
          <w:szCs w:val="20"/>
          <w:lang w:eastAsia="ja-JP"/>
        </w:rPr>
        <w:br/>
      </w:r>
      <w:r w:rsidR="00DA157E" w:rsidRPr="005B6D66">
        <w:rPr>
          <w:sz w:val="20"/>
          <w:szCs w:val="20"/>
        </w:rPr>
        <w:t>-Ποια συμπεριφορά θέλουμε να εδραιώσουμε;</w:t>
      </w:r>
      <w:r w:rsidR="00DA157E" w:rsidRPr="005B6D66">
        <w:rPr>
          <w:sz w:val="20"/>
          <w:szCs w:val="20"/>
        </w:rPr>
        <w:br/>
        <w:t xml:space="preserve">-Ποιες μέθοδοι </w:t>
      </w:r>
      <w:r w:rsidR="00637930" w:rsidRPr="005B6D66">
        <w:rPr>
          <w:sz w:val="20"/>
          <w:szCs w:val="20"/>
        </w:rPr>
        <w:t>ενίσχυσης</w:t>
      </w:r>
      <w:r w:rsidR="00DA157E" w:rsidRPr="005B6D66">
        <w:rPr>
          <w:sz w:val="20"/>
          <w:szCs w:val="20"/>
        </w:rPr>
        <w:t xml:space="preserve"> είναι διαθέσιμες;</w:t>
      </w:r>
      <w:r w:rsidR="00DA157E" w:rsidRPr="005B6D66">
        <w:rPr>
          <w:sz w:val="20"/>
          <w:szCs w:val="20"/>
        </w:rPr>
        <w:br/>
        <w:t>-Ποιες αντιδράσεις είναι πιθανό να συμβούν;</w:t>
      </w:r>
      <w:r w:rsidR="00DA157E" w:rsidRPr="005B6D66">
        <w:rPr>
          <w:sz w:val="20"/>
          <w:szCs w:val="20"/>
        </w:rPr>
        <w:br/>
        <w:t>-Πως μπορούν οι μέθοδοι εν</w:t>
      </w:r>
      <w:r w:rsidR="00637930" w:rsidRPr="005B6D66">
        <w:rPr>
          <w:sz w:val="20"/>
          <w:szCs w:val="20"/>
        </w:rPr>
        <w:t>ίσχυσης</w:t>
      </w:r>
      <w:r w:rsidR="00DA157E" w:rsidRPr="005B6D66">
        <w:rPr>
          <w:sz w:val="20"/>
          <w:szCs w:val="20"/>
        </w:rPr>
        <w:t xml:space="preserve"> να σχεδιαστούν έτσι ώστε να παρέχουν μέγιστη αποδοτικότητα;</w:t>
      </w:r>
      <w:r w:rsidR="00DA157E" w:rsidRPr="005B6D66">
        <w:rPr>
          <w:sz w:val="20"/>
          <w:szCs w:val="20"/>
        </w:rPr>
        <w:br/>
      </w:r>
      <w:r w:rsidR="001D1854" w:rsidRPr="005B6D66">
        <w:rPr>
          <w:sz w:val="20"/>
          <w:szCs w:val="20"/>
        </w:rPr>
        <w:t xml:space="preserve">Για την εκμάθηση περίπλοκων συμπεριφορών διαχωρίζονται αυτές σε όσο δυνατόν μικρότερα βήματα εκ των οποίων το καθένα </w:t>
      </w:r>
      <w:r w:rsidR="00DA157E" w:rsidRPr="005B6D66">
        <w:rPr>
          <w:sz w:val="20"/>
          <w:szCs w:val="20"/>
        </w:rPr>
        <w:t>ενισχύεται</w:t>
      </w:r>
      <w:r w:rsidR="001D1854" w:rsidRPr="005B6D66">
        <w:rPr>
          <w:sz w:val="20"/>
          <w:szCs w:val="20"/>
        </w:rPr>
        <w:t xml:space="preserve"> με την μέθοδο της </w:t>
      </w:r>
      <w:r w:rsidR="00637930" w:rsidRPr="005B6D66">
        <w:rPr>
          <w:sz w:val="20"/>
          <w:szCs w:val="20"/>
        </w:rPr>
        <w:t>ενίσχυσης</w:t>
      </w:r>
      <w:r w:rsidR="001D1854" w:rsidRPr="005B6D66">
        <w:rPr>
          <w:sz w:val="20"/>
          <w:szCs w:val="20"/>
        </w:rPr>
        <w:t xml:space="preserve"> μέχρι να δημιουργηθεί η επιθυμητή </w:t>
      </w:r>
      <w:r w:rsidR="00DA157E" w:rsidRPr="005B6D66">
        <w:rPr>
          <w:sz w:val="20"/>
          <w:szCs w:val="20"/>
        </w:rPr>
        <w:t>συμπεριφορά</w:t>
      </w:r>
      <w:r w:rsidR="001D1854" w:rsidRPr="005B6D66">
        <w:rPr>
          <w:sz w:val="20"/>
          <w:szCs w:val="20"/>
        </w:rPr>
        <w:t>.</w:t>
      </w:r>
      <w:r w:rsidR="00DA157E" w:rsidRPr="005B6D66">
        <w:rPr>
          <w:sz w:val="20"/>
          <w:szCs w:val="20"/>
        </w:rPr>
        <w:t xml:space="preserve"> </w:t>
      </w:r>
      <w:r w:rsidR="00DA157E" w:rsidRPr="005B6D66">
        <w:rPr>
          <w:sz w:val="20"/>
          <w:szCs w:val="20"/>
        </w:rPr>
        <w:br/>
      </w:r>
      <w:r w:rsidRPr="005B6D66">
        <w:rPr>
          <w:sz w:val="20"/>
          <w:szCs w:val="20"/>
        </w:rPr>
        <w:t xml:space="preserve">Ασχολείται και με τα φαινόμενα της σκέψης και της αίσθησης σε αντίθεση με τις υπόλοιπες θεωρίες του </w:t>
      </w:r>
      <w:proofErr w:type="spellStart"/>
      <w:r w:rsidRPr="005B6D66">
        <w:rPr>
          <w:sz w:val="20"/>
          <w:szCs w:val="20"/>
        </w:rPr>
        <w:t>μπιχεβιορισμού</w:t>
      </w:r>
      <w:proofErr w:type="spellEnd"/>
      <w:r w:rsidRPr="005B6D66">
        <w:rPr>
          <w:sz w:val="20"/>
          <w:szCs w:val="20"/>
        </w:rPr>
        <w:t>.</w:t>
      </w:r>
    </w:p>
    <w:p w:rsidR="007F0198" w:rsidRPr="005B6D66" w:rsidRDefault="007F0198" w:rsidP="00AC0FDD">
      <w:pPr>
        <w:autoSpaceDE w:val="0"/>
        <w:autoSpaceDN w:val="0"/>
        <w:adjustRightInd w:val="0"/>
        <w:spacing w:after="0" w:line="240" w:lineRule="auto"/>
        <w:rPr>
          <w:rFonts w:cs="TimesNewRomanPSMT"/>
          <w:sz w:val="20"/>
          <w:szCs w:val="20"/>
        </w:rPr>
      </w:pPr>
    </w:p>
    <w:p w:rsidR="00E82D7E" w:rsidRPr="005B6D66" w:rsidRDefault="00C6697F" w:rsidP="0036026E">
      <w:pPr>
        <w:autoSpaceDE w:val="0"/>
        <w:autoSpaceDN w:val="0"/>
        <w:adjustRightInd w:val="0"/>
        <w:spacing w:after="0" w:line="240" w:lineRule="auto"/>
        <w:rPr>
          <w:rFonts w:eastAsia="MS Mincho"/>
          <w:b/>
          <w:sz w:val="20"/>
          <w:szCs w:val="20"/>
          <w:lang w:eastAsia="ja-JP"/>
        </w:rPr>
      </w:pPr>
      <w:r w:rsidRPr="005B6D66">
        <w:rPr>
          <w:rFonts w:eastAsia="MS Mincho"/>
          <w:b/>
          <w:sz w:val="20"/>
          <w:szCs w:val="20"/>
          <w:lang w:eastAsia="ja-JP"/>
        </w:rPr>
        <w:t xml:space="preserve">Χαρακτηριστικά του εκπαιδευτικού σχεδιασμού βάση της </w:t>
      </w:r>
      <w:proofErr w:type="spellStart"/>
      <w:r w:rsidRPr="005B6D66">
        <w:rPr>
          <w:rFonts w:eastAsia="MS Mincho"/>
          <w:b/>
          <w:sz w:val="20"/>
          <w:szCs w:val="20"/>
          <w:lang w:eastAsia="ja-JP"/>
        </w:rPr>
        <w:t>μπιχεβιοριστικής</w:t>
      </w:r>
      <w:proofErr w:type="spellEnd"/>
      <w:r w:rsidRPr="005B6D66">
        <w:rPr>
          <w:rFonts w:eastAsia="MS Mincho"/>
          <w:b/>
          <w:sz w:val="20"/>
          <w:szCs w:val="20"/>
          <w:lang w:eastAsia="ja-JP"/>
        </w:rPr>
        <w:t xml:space="preserve"> προσέγγισης</w:t>
      </w:r>
    </w:p>
    <w:p w:rsidR="00CE3EED" w:rsidRPr="005B6D66" w:rsidRDefault="00CE3EED" w:rsidP="0036026E">
      <w:pPr>
        <w:autoSpaceDE w:val="0"/>
        <w:autoSpaceDN w:val="0"/>
        <w:adjustRightInd w:val="0"/>
        <w:spacing w:after="0" w:line="240" w:lineRule="auto"/>
        <w:rPr>
          <w:rFonts w:eastAsia="MS Mincho"/>
          <w:b/>
          <w:sz w:val="20"/>
          <w:szCs w:val="20"/>
          <w:lang w:eastAsia="ja-JP"/>
        </w:rPr>
      </w:pPr>
    </w:p>
    <w:p w:rsidR="00CE3EED" w:rsidRPr="005B6D66" w:rsidRDefault="00CE3EED"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-Έμφαση</w:t>
      </w:r>
      <w:r w:rsidR="005800C9" w:rsidRPr="005B6D66">
        <w:rPr>
          <w:rFonts w:eastAsia="MS Mincho"/>
          <w:sz w:val="20"/>
          <w:szCs w:val="20"/>
          <w:lang w:eastAsia="ja-JP"/>
        </w:rPr>
        <w:t xml:space="preserve"> στην παραγωγή παρατηρήσι</w:t>
      </w:r>
      <w:r w:rsidRPr="005B6D66">
        <w:rPr>
          <w:rFonts w:eastAsia="MS Mincho"/>
          <w:sz w:val="20"/>
          <w:szCs w:val="20"/>
          <w:lang w:eastAsia="ja-JP"/>
        </w:rPr>
        <w:t>μων και μετρίσιμων αποτελεσμάτων από τους μαθητές</w:t>
      </w:r>
      <w:r w:rsidR="005800C9" w:rsidRPr="005B6D66">
        <w:rPr>
          <w:rFonts w:eastAsia="MS Mincho"/>
          <w:sz w:val="20"/>
          <w:szCs w:val="20"/>
          <w:lang w:eastAsia="ja-JP"/>
        </w:rPr>
        <w:t>.</w:t>
      </w:r>
    </w:p>
    <w:p w:rsidR="00CE3EED" w:rsidRPr="005B6D66" w:rsidRDefault="00CE3EED"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w:t>
      </w:r>
      <w:r w:rsidR="00C6697F" w:rsidRPr="005B6D66">
        <w:rPr>
          <w:rFonts w:eastAsia="MS Mincho"/>
          <w:sz w:val="20"/>
          <w:szCs w:val="20"/>
          <w:lang w:eastAsia="ja-JP"/>
        </w:rPr>
        <w:t>Παρακολούθηση των μαθητών εκ των προτέρων για εκτίμηση των γνώσεων τους έτσι ώστε να διευκρινιστεί το σημείο εκκίνησης της διδασκαλίας</w:t>
      </w:r>
      <w:r w:rsidR="006419B2" w:rsidRPr="005B6D66">
        <w:rPr>
          <w:rFonts w:eastAsia="MS Mincho"/>
          <w:sz w:val="20"/>
          <w:szCs w:val="20"/>
          <w:lang w:eastAsia="ja-JP"/>
        </w:rPr>
        <w:t xml:space="preserve"> και ποιες μέθοδοι ενίσχυσης είναι οι πλέον αποδοτικές γι αυτούς</w:t>
      </w:r>
      <w:r w:rsidR="00C6697F" w:rsidRPr="005B6D66">
        <w:rPr>
          <w:rFonts w:eastAsia="MS Mincho"/>
          <w:sz w:val="20"/>
          <w:szCs w:val="20"/>
          <w:lang w:eastAsia="ja-JP"/>
        </w:rPr>
        <w:t xml:space="preserve">. </w:t>
      </w:r>
    </w:p>
    <w:p w:rsidR="005800C9" w:rsidRPr="005B6D66" w:rsidRDefault="005800C9"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-Έμφαση στην εις βάθος εκμάθηση των αρχικών βημάτων πριν την επέκταση σε πιο περίπλοκα στάδια εκτέλεσης.</w:t>
      </w:r>
    </w:p>
    <w:p w:rsidR="005800C9" w:rsidRPr="005B6D66" w:rsidRDefault="005800C9"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-Χρήση </w:t>
      </w:r>
      <w:r w:rsidR="00637930" w:rsidRPr="005B6D66">
        <w:rPr>
          <w:rFonts w:eastAsia="MS Mincho"/>
          <w:sz w:val="20"/>
          <w:szCs w:val="20"/>
          <w:lang w:eastAsia="ja-JP"/>
        </w:rPr>
        <w:t>μεθόδων</w:t>
      </w:r>
      <w:r w:rsidRPr="005B6D66">
        <w:rPr>
          <w:rFonts w:eastAsia="MS Mincho"/>
          <w:sz w:val="20"/>
          <w:szCs w:val="20"/>
          <w:lang w:eastAsia="ja-JP"/>
        </w:rPr>
        <w:t xml:space="preserve"> εν</w:t>
      </w:r>
      <w:r w:rsidR="00637930" w:rsidRPr="005B6D66">
        <w:rPr>
          <w:rFonts w:eastAsia="MS Mincho"/>
          <w:sz w:val="20"/>
          <w:szCs w:val="20"/>
          <w:lang w:eastAsia="ja-JP"/>
        </w:rPr>
        <w:t>ίσχυσης</w:t>
      </w:r>
      <w:r w:rsidRPr="005B6D66">
        <w:rPr>
          <w:rFonts w:eastAsia="MS Mincho"/>
          <w:sz w:val="20"/>
          <w:szCs w:val="20"/>
          <w:lang w:eastAsia="ja-JP"/>
        </w:rPr>
        <w:t>.</w:t>
      </w:r>
    </w:p>
    <w:p w:rsidR="00F26CBE" w:rsidRPr="005B6D66" w:rsidRDefault="00F26CBE"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-Χρήση ανάδρασης</w:t>
      </w:r>
      <w:r w:rsidR="001B7E38" w:rsidRPr="005B6D66">
        <w:rPr>
          <w:rFonts w:eastAsia="MS Mincho"/>
          <w:sz w:val="20"/>
          <w:szCs w:val="20"/>
          <w:lang w:eastAsia="ja-JP"/>
        </w:rPr>
        <w:t xml:space="preserve"> για μετατροπή της συμπεριφοράς των μαθητών στην επιθυμητή κατεύθυνση.</w:t>
      </w:r>
    </w:p>
    <w:p w:rsidR="005800C9" w:rsidRPr="005B6D66" w:rsidRDefault="005800C9"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-Δημιουργία συσχετίσεων, διαμόρφωση και εξάσκηση για την ενίσχυση του συνδέσμου ερεθίσματος- αντίδρασης.</w:t>
      </w:r>
    </w:p>
    <w:p w:rsidR="00E45692" w:rsidRPr="005B6D66" w:rsidRDefault="00E45692" w:rsidP="0036026E">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w:t>
      </w:r>
      <w:proofErr w:type="spellStart"/>
      <w:r w:rsidRPr="005B6D66">
        <w:rPr>
          <w:rFonts w:eastAsia="MS Mincho"/>
          <w:sz w:val="20"/>
          <w:szCs w:val="20"/>
          <w:lang w:val="en-GB" w:eastAsia="ja-JP"/>
        </w:rPr>
        <w:t>wiley</w:t>
      </w:r>
      <w:proofErr w:type="spellEnd"/>
      <w:r w:rsidRPr="005B6D66">
        <w:rPr>
          <w:rFonts w:eastAsia="MS Mincho"/>
          <w:sz w:val="20"/>
          <w:szCs w:val="20"/>
          <w:lang w:eastAsia="ja-JP"/>
        </w:rPr>
        <w:t xml:space="preserve"> </w:t>
      </w:r>
      <w:r w:rsidRPr="005B6D66">
        <w:rPr>
          <w:rFonts w:eastAsia="MS Mincho"/>
          <w:sz w:val="20"/>
          <w:szCs w:val="20"/>
          <w:lang w:val="en-GB" w:eastAsia="ja-JP"/>
        </w:rPr>
        <w:t>inter</w:t>
      </w:r>
      <w:r w:rsidRPr="005B6D66">
        <w:rPr>
          <w:rFonts w:eastAsia="MS Mincho"/>
          <w:sz w:val="20"/>
          <w:szCs w:val="20"/>
          <w:lang w:eastAsia="ja-JP"/>
        </w:rPr>
        <w:t xml:space="preserve"> </w:t>
      </w:r>
      <w:r w:rsidRPr="005B6D66">
        <w:rPr>
          <w:rFonts w:eastAsia="MS Mincho"/>
          <w:sz w:val="20"/>
          <w:szCs w:val="20"/>
          <w:lang w:val="en-GB" w:eastAsia="ja-JP"/>
        </w:rPr>
        <w:t>science</w:t>
      </w:r>
      <w:r w:rsidRPr="005B6D66">
        <w:rPr>
          <w:rFonts w:eastAsia="MS Mincho"/>
          <w:sz w:val="20"/>
          <w:szCs w:val="20"/>
          <w:lang w:eastAsia="ja-JP"/>
        </w:rPr>
        <w:t>)</w:t>
      </w:r>
    </w:p>
    <w:p w:rsidR="00637930" w:rsidRPr="005B6D66" w:rsidRDefault="00E95816" w:rsidP="006B47E9">
      <w:pPr>
        <w:autoSpaceDE w:val="0"/>
        <w:autoSpaceDN w:val="0"/>
        <w:adjustRightInd w:val="0"/>
        <w:spacing w:after="0" w:line="240" w:lineRule="auto"/>
        <w:rPr>
          <w:rFonts w:cs="TimesNewRomanPSMT"/>
          <w:b/>
          <w:sz w:val="20"/>
          <w:szCs w:val="20"/>
        </w:rPr>
      </w:pPr>
      <w:r w:rsidRPr="005B6D66">
        <w:rPr>
          <w:rFonts w:cs="TimesNewRomanPSMT"/>
          <w:sz w:val="20"/>
          <w:szCs w:val="20"/>
        </w:rPr>
        <w:br/>
      </w:r>
      <w:r w:rsidR="00637930" w:rsidRPr="005B6D66">
        <w:rPr>
          <w:rFonts w:cs="TimesNewRomanPSMT"/>
          <w:b/>
          <w:sz w:val="20"/>
          <w:szCs w:val="20"/>
        </w:rPr>
        <w:t>Συμπεράσματα</w:t>
      </w:r>
    </w:p>
    <w:p w:rsidR="00637930" w:rsidRPr="005B6D66" w:rsidRDefault="00637930" w:rsidP="006B47E9">
      <w:pPr>
        <w:autoSpaceDE w:val="0"/>
        <w:autoSpaceDN w:val="0"/>
        <w:adjustRightInd w:val="0"/>
        <w:spacing w:after="0" w:line="240" w:lineRule="auto"/>
        <w:rPr>
          <w:rFonts w:cs="TimesNewRomanPSMT"/>
          <w:b/>
          <w:sz w:val="20"/>
          <w:szCs w:val="20"/>
        </w:rPr>
      </w:pPr>
    </w:p>
    <w:p w:rsidR="00992276" w:rsidRPr="005B6D66" w:rsidRDefault="006B47E9" w:rsidP="006B47E9">
      <w:pPr>
        <w:autoSpaceDE w:val="0"/>
        <w:autoSpaceDN w:val="0"/>
        <w:adjustRightInd w:val="0"/>
        <w:spacing w:after="0" w:line="240" w:lineRule="auto"/>
        <w:rPr>
          <w:rFonts w:cs="Times New Roman"/>
          <w:color w:val="000000"/>
          <w:sz w:val="20"/>
          <w:szCs w:val="20"/>
        </w:rPr>
      </w:pPr>
      <w:r w:rsidRPr="005B6D66">
        <w:rPr>
          <w:rFonts w:cs="TimesNewRomanPSMT"/>
          <w:sz w:val="20"/>
          <w:szCs w:val="20"/>
        </w:rPr>
        <w:t xml:space="preserve">Κατά τον </w:t>
      </w:r>
      <w:proofErr w:type="spellStart"/>
      <w:r w:rsidRPr="005B6D66">
        <w:rPr>
          <w:rFonts w:cs="TimesNewRomanPSMT"/>
          <w:sz w:val="20"/>
          <w:szCs w:val="20"/>
        </w:rPr>
        <w:t>μπιχεβιορισμό</w:t>
      </w:r>
      <w:proofErr w:type="spellEnd"/>
      <w:r w:rsidRPr="005B6D66">
        <w:rPr>
          <w:rFonts w:cs="TimesNewRomanPSMT"/>
          <w:sz w:val="20"/>
          <w:szCs w:val="20"/>
        </w:rPr>
        <w:t xml:space="preserve"> λοιπόν ο δάσκαλος </w:t>
      </w:r>
      <w:r w:rsidRPr="005B6D66">
        <w:rPr>
          <w:rFonts w:cs="Times New Roman"/>
          <w:color w:val="000000"/>
          <w:sz w:val="20"/>
          <w:szCs w:val="20"/>
        </w:rPr>
        <w:t xml:space="preserve">λειτουργεί ως αυθεντία και οι μαθητές αναπαραγάγουν τη γνώση όπως τους δίνεται. Εκείνος κρίνει ποιος θα είναι ο προκαθορισμένος όγκος πληροφοριών </w:t>
      </w:r>
      <w:r w:rsidRPr="005B6D66">
        <w:rPr>
          <w:rFonts w:cs="Times New Roman"/>
          <w:color w:val="000000"/>
          <w:sz w:val="20"/>
          <w:szCs w:val="20"/>
        </w:rPr>
        <w:lastRenderedPageBreak/>
        <w:t>που θα πρέπει να μάθουν οι μαθητές. Δίνεται επίσης έμφαση στην εξάσκηση, στην ενίσχυση της σωστής απάντησης. Η αξιολόγηση γίνεται πάνω στα προβλήματα που τα παιδιά έχουν διδαχτεί.</w:t>
      </w:r>
      <w:r w:rsidR="00E702F8" w:rsidRPr="005B6D66">
        <w:rPr>
          <w:rFonts w:cs="Times New Roman"/>
          <w:color w:val="000000"/>
          <w:sz w:val="20"/>
          <w:szCs w:val="20"/>
        </w:rPr>
        <w:t xml:space="preserve"> </w:t>
      </w:r>
    </w:p>
    <w:p w:rsidR="00637930" w:rsidRPr="005B6D66" w:rsidRDefault="00637930" w:rsidP="006B47E9">
      <w:pPr>
        <w:autoSpaceDE w:val="0"/>
        <w:autoSpaceDN w:val="0"/>
        <w:adjustRightInd w:val="0"/>
        <w:spacing w:after="0" w:line="240" w:lineRule="auto"/>
        <w:rPr>
          <w:rFonts w:cs="Times New Roman"/>
          <w:color w:val="000000"/>
          <w:sz w:val="20"/>
          <w:szCs w:val="20"/>
        </w:rPr>
      </w:pPr>
      <w:r w:rsidRPr="005B6D66">
        <w:rPr>
          <w:rFonts w:cs="Times New Roman"/>
          <w:color w:val="000000"/>
          <w:sz w:val="20"/>
          <w:szCs w:val="20"/>
        </w:rPr>
        <w:t>Η θεωρία αυτή αποδείχθηκε αποδοτική για τύπους εκπαίδευσης που εμπεριέχουν:</w:t>
      </w:r>
    </w:p>
    <w:p w:rsidR="00637930" w:rsidRPr="005B6D66" w:rsidRDefault="00637930" w:rsidP="006B47E9">
      <w:pPr>
        <w:autoSpaceDE w:val="0"/>
        <w:autoSpaceDN w:val="0"/>
        <w:adjustRightInd w:val="0"/>
        <w:spacing w:after="0" w:line="240" w:lineRule="auto"/>
        <w:rPr>
          <w:rFonts w:cs="Times New Roman"/>
          <w:color w:val="000000"/>
          <w:sz w:val="20"/>
          <w:szCs w:val="20"/>
        </w:rPr>
      </w:pPr>
      <w:r w:rsidRPr="005B6D66">
        <w:rPr>
          <w:rFonts w:cs="Times New Roman"/>
          <w:color w:val="000000"/>
          <w:sz w:val="20"/>
          <w:szCs w:val="20"/>
        </w:rPr>
        <w:t>-</w:t>
      </w:r>
      <w:r w:rsidR="00E45692" w:rsidRPr="005B6D66">
        <w:rPr>
          <w:rFonts w:cs="Times New Roman"/>
          <w:color w:val="000000"/>
          <w:sz w:val="20"/>
          <w:szCs w:val="20"/>
        </w:rPr>
        <w:t xml:space="preserve"> ενθύμηση καταστάσεων</w:t>
      </w:r>
    </w:p>
    <w:p w:rsidR="00637930" w:rsidRPr="005B6D66" w:rsidRDefault="00637930" w:rsidP="006B47E9">
      <w:pPr>
        <w:autoSpaceDE w:val="0"/>
        <w:autoSpaceDN w:val="0"/>
        <w:adjustRightInd w:val="0"/>
        <w:spacing w:after="0" w:line="240" w:lineRule="auto"/>
        <w:rPr>
          <w:rFonts w:cs="Times New Roman"/>
          <w:color w:val="000000"/>
          <w:sz w:val="20"/>
          <w:szCs w:val="20"/>
        </w:rPr>
      </w:pPr>
      <w:r w:rsidRPr="005B6D66">
        <w:rPr>
          <w:rFonts w:cs="Times New Roman"/>
          <w:color w:val="000000"/>
          <w:sz w:val="20"/>
          <w:szCs w:val="20"/>
        </w:rPr>
        <w:t>-</w:t>
      </w:r>
      <w:r w:rsidR="00E45692" w:rsidRPr="005B6D66">
        <w:rPr>
          <w:rFonts w:cs="Times New Roman"/>
          <w:color w:val="000000"/>
          <w:sz w:val="20"/>
          <w:szCs w:val="20"/>
        </w:rPr>
        <w:t xml:space="preserve"> </w:t>
      </w:r>
      <w:r w:rsidRPr="005B6D66">
        <w:rPr>
          <w:rFonts w:cs="Times New Roman"/>
          <w:color w:val="000000"/>
          <w:sz w:val="20"/>
          <w:szCs w:val="20"/>
        </w:rPr>
        <w:t xml:space="preserve">προσδιορισμό </w:t>
      </w:r>
      <w:r w:rsidR="00E45692" w:rsidRPr="005B6D66">
        <w:rPr>
          <w:rFonts w:cs="Times New Roman"/>
          <w:color w:val="000000"/>
          <w:sz w:val="20"/>
          <w:szCs w:val="20"/>
        </w:rPr>
        <w:t>εννοιών</w:t>
      </w:r>
    </w:p>
    <w:p w:rsidR="00E45692" w:rsidRPr="005B6D66" w:rsidRDefault="00E45692" w:rsidP="006B47E9">
      <w:pPr>
        <w:autoSpaceDE w:val="0"/>
        <w:autoSpaceDN w:val="0"/>
        <w:adjustRightInd w:val="0"/>
        <w:spacing w:after="0" w:line="240" w:lineRule="auto"/>
        <w:rPr>
          <w:rFonts w:cs="Times New Roman"/>
          <w:color w:val="000000"/>
          <w:sz w:val="20"/>
          <w:szCs w:val="20"/>
        </w:rPr>
      </w:pPr>
      <w:r w:rsidRPr="005B6D66">
        <w:rPr>
          <w:rFonts w:cs="Times New Roman"/>
          <w:color w:val="000000"/>
          <w:sz w:val="20"/>
          <w:szCs w:val="20"/>
        </w:rPr>
        <w:t>-συσχετίσεις</w:t>
      </w:r>
    </w:p>
    <w:p w:rsidR="00E45692" w:rsidRPr="005B6D66" w:rsidRDefault="00E45692" w:rsidP="006B47E9">
      <w:pPr>
        <w:autoSpaceDE w:val="0"/>
        <w:autoSpaceDN w:val="0"/>
        <w:adjustRightInd w:val="0"/>
        <w:spacing w:after="0" w:line="240" w:lineRule="auto"/>
        <w:rPr>
          <w:rFonts w:cs="Times New Roman"/>
          <w:color w:val="000000"/>
          <w:sz w:val="20"/>
          <w:szCs w:val="20"/>
        </w:rPr>
      </w:pPr>
      <w:r w:rsidRPr="005B6D66">
        <w:rPr>
          <w:rFonts w:cs="Times New Roman"/>
          <w:color w:val="000000"/>
          <w:sz w:val="20"/>
          <w:szCs w:val="20"/>
        </w:rPr>
        <w:t>-αυτόματες εκτελέσεις συγκεκριμένων διαδικασιών</w:t>
      </w:r>
    </w:p>
    <w:p w:rsidR="00E45692" w:rsidRPr="005B6D66" w:rsidRDefault="00E45692" w:rsidP="006B47E9">
      <w:pPr>
        <w:autoSpaceDE w:val="0"/>
        <w:autoSpaceDN w:val="0"/>
        <w:adjustRightInd w:val="0"/>
        <w:spacing w:after="0" w:line="240" w:lineRule="auto"/>
        <w:rPr>
          <w:rFonts w:eastAsia="MS Mincho" w:cs="Times New Roman"/>
          <w:color w:val="000000"/>
          <w:sz w:val="20"/>
          <w:szCs w:val="20"/>
          <w:lang w:eastAsia="ja-JP"/>
        </w:rPr>
      </w:pPr>
      <w:r w:rsidRPr="005B6D66">
        <w:rPr>
          <w:rFonts w:cs="Times New Roman"/>
          <w:color w:val="000000"/>
          <w:sz w:val="20"/>
          <w:szCs w:val="20"/>
        </w:rPr>
        <w:t xml:space="preserve">Αντιθέτως αποδείχθηκε μη αποτελεσματική για περιπτώσεις που απαιτούν ικανότητες υψηλότερου επιπέδου όπως η εκμάθηση γλωσσών, η επίλυση προβλημάτων, </w:t>
      </w:r>
      <w:r w:rsidRPr="005B6D66">
        <w:rPr>
          <w:rFonts w:eastAsia="MS Mincho" w:cs="Times New Roman"/>
          <w:color w:val="000000"/>
          <w:sz w:val="20"/>
          <w:szCs w:val="20"/>
          <w:lang w:eastAsia="ja-JP"/>
        </w:rPr>
        <w:t>η δημιουργία συμπερασμάτων και η κριτική σκέψη.(</w:t>
      </w:r>
      <w:proofErr w:type="spellStart"/>
      <w:r w:rsidRPr="005B6D66">
        <w:rPr>
          <w:rFonts w:eastAsia="MS Mincho" w:cs="Times New Roman"/>
          <w:color w:val="000000"/>
          <w:sz w:val="20"/>
          <w:szCs w:val="20"/>
          <w:lang w:val="en-GB" w:eastAsia="ja-JP"/>
        </w:rPr>
        <w:t>Schunk</w:t>
      </w:r>
      <w:proofErr w:type="spellEnd"/>
      <w:r w:rsidR="00EC2B15" w:rsidRPr="005B6D66">
        <w:rPr>
          <w:rFonts w:eastAsia="MS Mincho" w:cs="Times New Roman"/>
          <w:color w:val="000000"/>
          <w:sz w:val="20"/>
          <w:szCs w:val="20"/>
          <w:lang w:eastAsia="ja-JP"/>
        </w:rPr>
        <w:t>,</w:t>
      </w:r>
      <w:r w:rsidRPr="005B6D66">
        <w:rPr>
          <w:rFonts w:eastAsia="MS Mincho" w:cs="Times New Roman"/>
          <w:color w:val="000000"/>
          <w:sz w:val="20"/>
          <w:szCs w:val="20"/>
          <w:lang w:eastAsia="ja-JP"/>
        </w:rPr>
        <w:t xml:space="preserve"> 1991)</w:t>
      </w:r>
    </w:p>
    <w:p w:rsidR="004E6247" w:rsidRPr="005B6D66" w:rsidRDefault="004E6247" w:rsidP="006B47E9">
      <w:pPr>
        <w:autoSpaceDE w:val="0"/>
        <w:autoSpaceDN w:val="0"/>
        <w:adjustRightInd w:val="0"/>
        <w:spacing w:after="0" w:line="240" w:lineRule="auto"/>
        <w:rPr>
          <w:rFonts w:eastAsia="MS Mincho" w:cs="Times New Roman"/>
          <w:color w:val="000000"/>
          <w:sz w:val="20"/>
          <w:szCs w:val="20"/>
          <w:lang w:eastAsia="ja-JP"/>
        </w:rPr>
      </w:pPr>
    </w:p>
    <w:p w:rsidR="004E6247" w:rsidRPr="005B6D66" w:rsidRDefault="004E6247" w:rsidP="004E6247">
      <w:pPr>
        <w:rPr>
          <w:rFonts w:eastAsia="MS Mincho"/>
          <w:b/>
          <w:color w:val="1F497D" w:themeColor="text2"/>
          <w:sz w:val="20"/>
          <w:szCs w:val="20"/>
          <w:lang w:eastAsia="ja-JP"/>
        </w:rPr>
      </w:pPr>
      <w:r w:rsidRPr="005B6D66">
        <w:rPr>
          <w:rFonts w:eastAsia="MS Mincho"/>
          <w:b/>
          <w:color w:val="1F497D" w:themeColor="text2"/>
          <w:sz w:val="20"/>
          <w:szCs w:val="20"/>
          <w:lang w:eastAsia="ja-JP"/>
        </w:rPr>
        <w:t xml:space="preserve">Η </w:t>
      </w:r>
      <w:r w:rsidR="00E06B09" w:rsidRPr="005B6D66">
        <w:rPr>
          <w:rFonts w:eastAsia="MS Mincho"/>
          <w:b/>
          <w:color w:val="1F497D" w:themeColor="text2"/>
          <w:sz w:val="20"/>
          <w:szCs w:val="20"/>
          <w:lang w:eastAsia="ja-JP"/>
        </w:rPr>
        <w:t xml:space="preserve"> </w:t>
      </w:r>
      <w:proofErr w:type="spellStart"/>
      <w:r w:rsidR="00E06B09" w:rsidRPr="005B6D66">
        <w:rPr>
          <w:rFonts w:eastAsia="MS Mincho"/>
          <w:b/>
          <w:color w:val="1F497D" w:themeColor="text2"/>
          <w:sz w:val="20"/>
          <w:szCs w:val="20"/>
          <w:lang w:eastAsia="ja-JP"/>
        </w:rPr>
        <w:t>κοινωνικοπολιτισμική</w:t>
      </w:r>
      <w:proofErr w:type="spellEnd"/>
      <w:r w:rsidRPr="005B6D66">
        <w:rPr>
          <w:rFonts w:eastAsia="MS Mincho"/>
          <w:b/>
          <w:color w:val="1F497D" w:themeColor="text2"/>
          <w:sz w:val="20"/>
          <w:szCs w:val="20"/>
          <w:lang w:eastAsia="ja-JP"/>
        </w:rPr>
        <w:t xml:space="preserve"> προσέγγιση</w:t>
      </w:r>
    </w:p>
    <w:p w:rsidR="000F1D23" w:rsidRPr="005B6D66" w:rsidRDefault="004E6247" w:rsidP="004E6247">
      <w:pPr>
        <w:rPr>
          <w:rFonts w:eastAsia="MS Mincho"/>
          <w:sz w:val="20"/>
          <w:szCs w:val="20"/>
          <w:lang w:eastAsia="ja-JP"/>
        </w:rPr>
      </w:pPr>
      <w:r w:rsidRPr="005B6D66">
        <w:rPr>
          <w:rFonts w:eastAsia="MS Mincho"/>
          <w:sz w:val="20"/>
          <w:szCs w:val="20"/>
          <w:lang w:eastAsia="ja-JP"/>
        </w:rPr>
        <w:t xml:space="preserve">Την δεκαετία του 50 οι </w:t>
      </w:r>
      <w:r w:rsidR="00CC1253" w:rsidRPr="005B6D66">
        <w:rPr>
          <w:rFonts w:eastAsia="MS Mincho"/>
          <w:sz w:val="20"/>
          <w:szCs w:val="20"/>
          <w:lang w:eastAsia="ja-JP"/>
        </w:rPr>
        <w:t xml:space="preserve">θεωρίες μάθησης απομακρύνθηκαν από το </w:t>
      </w:r>
      <w:proofErr w:type="spellStart"/>
      <w:r w:rsidR="00CC1253" w:rsidRPr="005B6D66">
        <w:rPr>
          <w:rFonts w:eastAsia="MS Mincho"/>
          <w:sz w:val="20"/>
          <w:szCs w:val="20"/>
          <w:lang w:eastAsia="ja-JP"/>
        </w:rPr>
        <w:t>μπιχεβιοριστικό</w:t>
      </w:r>
      <w:proofErr w:type="spellEnd"/>
      <w:r w:rsidR="00CC1253" w:rsidRPr="005B6D66">
        <w:rPr>
          <w:rFonts w:eastAsia="MS Mincho"/>
          <w:sz w:val="20"/>
          <w:szCs w:val="20"/>
          <w:lang w:eastAsia="ja-JP"/>
        </w:rPr>
        <w:t xml:space="preserve"> μοντέλο και στράφηκαν στις γνωστικές επιστήμες. Το ενδιαφέρον των ψυχολόγων και εκπαιδευτών άρχισε να αποκολλάται από την παρατηρήσιμη συμπεριφορά και στράφηκε σε πιο περίπλοκες γνωστικές διαδικασίες όπως είναι η σκέψη, η επίλυση προβλημάτων, η γλώσσα,</w:t>
      </w:r>
      <w:r w:rsidR="00040913" w:rsidRPr="005B6D66">
        <w:rPr>
          <w:rFonts w:eastAsia="MS Mincho"/>
          <w:sz w:val="20"/>
          <w:szCs w:val="20"/>
          <w:lang w:eastAsia="ja-JP"/>
        </w:rPr>
        <w:t xml:space="preserve"> </w:t>
      </w:r>
      <w:r w:rsidR="00CC1253" w:rsidRPr="005B6D66">
        <w:rPr>
          <w:rFonts w:eastAsia="MS Mincho"/>
          <w:sz w:val="20"/>
          <w:szCs w:val="20"/>
          <w:lang w:eastAsia="ja-JP"/>
        </w:rPr>
        <w:t>η διαμόρφωση εννοιών και η επεξεργασία πληροφοριών.</w:t>
      </w:r>
      <w:r w:rsidR="00040913" w:rsidRPr="005B6D66">
        <w:rPr>
          <w:rFonts w:eastAsia="MS Mincho"/>
          <w:sz w:val="20"/>
          <w:szCs w:val="20"/>
          <w:lang w:eastAsia="ja-JP"/>
        </w:rPr>
        <w:t xml:space="preserve"> Αυτή η νέα τάση είχε επιπτώσεις και στον εκπαιδευτικό σχεδιασμό</w:t>
      </w:r>
      <w:r w:rsidR="00CC1253" w:rsidRPr="005B6D66">
        <w:rPr>
          <w:rFonts w:eastAsia="MS Mincho"/>
          <w:sz w:val="20"/>
          <w:szCs w:val="20"/>
          <w:lang w:eastAsia="ja-JP"/>
        </w:rPr>
        <w:t xml:space="preserve"> </w:t>
      </w:r>
      <w:r w:rsidR="00040913" w:rsidRPr="005B6D66">
        <w:rPr>
          <w:rFonts w:eastAsia="MS Mincho"/>
          <w:sz w:val="20"/>
          <w:szCs w:val="20"/>
          <w:lang w:eastAsia="ja-JP"/>
        </w:rPr>
        <w:t>ο οποίος απομακρύνθηκε από τις διαδικασίες</w:t>
      </w:r>
      <w:r w:rsidR="00F81296" w:rsidRPr="005B6D66">
        <w:rPr>
          <w:rFonts w:eastAsia="MS Mincho"/>
          <w:sz w:val="20"/>
          <w:szCs w:val="20"/>
          <w:lang w:eastAsia="ja-JP"/>
        </w:rPr>
        <w:t xml:space="preserve"> ελέγχου</w:t>
      </w:r>
      <w:r w:rsidR="00040913" w:rsidRPr="005B6D66">
        <w:rPr>
          <w:rFonts w:eastAsia="MS Mincho"/>
          <w:sz w:val="20"/>
          <w:szCs w:val="20"/>
          <w:lang w:eastAsia="ja-JP"/>
        </w:rPr>
        <w:t xml:space="preserve"> του υλικού που παρουσιάζεται σε ένα εκπαιδευτικό </w:t>
      </w:r>
      <w:r w:rsidR="00F81296" w:rsidRPr="005B6D66">
        <w:rPr>
          <w:rFonts w:eastAsia="MS Mincho"/>
          <w:sz w:val="20"/>
          <w:szCs w:val="20"/>
          <w:lang w:eastAsia="ja-JP"/>
        </w:rPr>
        <w:t>σύστημα</w:t>
      </w:r>
      <w:r w:rsidR="00040913" w:rsidRPr="005B6D66">
        <w:rPr>
          <w:rFonts w:eastAsia="MS Mincho"/>
          <w:sz w:val="20"/>
          <w:szCs w:val="20"/>
          <w:lang w:eastAsia="ja-JP"/>
        </w:rPr>
        <w:t xml:space="preserve"> σε διαδικασίες όπ</w:t>
      </w:r>
      <w:r w:rsidR="00F81296" w:rsidRPr="005B6D66">
        <w:rPr>
          <w:rFonts w:eastAsia="MS Mincho"/>
          <w:sz w:val="20"/>
          <w:szCs w:val="20"/>
          <w:lang w:eastAsia="ja-JP"/>
        </w:rPr>
        <w:t>ο</w:t>
      </w:r>
      <w:r w:rsidR="00040913" w:rsidRPr="005B6D66">
        <w:rPr>
          <w:rFonts w:eastAsia="MS Mincho"/>
          <w:sz w:val="20"/>
          <w:szCs w:val="20"/>
          <w:lang w:eastAsia="ja-JP"/>
        </w:rPr>
        <w:t>υ οι μαθητές επεξερ</w:t>
      </w:r>
      <w:r w:rsidR="00F81296" w:rsidRPr="005B6D66">
        <w:rPr>
          <w:rFonts w:eastAsia="MS Mincho"/>
          <w:sz w:val="20"/>
          <w:szCs w:val="20"/>
          <w:lang w:eastAsia="ja-JP"/>
        </w:rPr>
        <w:t>γάζονται και αλληλεπιδρούν με τον σχεδιασμό του</w:t>
      </w:r>
      <w:r w:rsidR="00040913" w:rsidRPr="005B6D66">
        <w:rPr>
          <w:rFonts w:eastAsia="MS Mincho"/>
          <w:sz w:val="20"/>
          <w:szCs w:val="20"/>
          <w:lang w:eastAsia="ja-JP"/>
        </w:rPr>
        <w:t xml:space="preserve"> </w:t>
      </w:r>
      <w:r w:rsidR="00F81296" w:rsidRPr="005B6D66">
        <w:rPr>
          <w:rFonts w:eastAsia="MS Mincho"/>
          <w:sz w:val="20"/>
          <w:szCs w:val="20"/>
          <w:lang w:eastAsia="ja-JP"/>
        </w:rPr>
        <w:t>εκπαιδευτικού</w:t>
      </w:r>
      <w:r w:rsidR="00040913" w:rsidRPr="005B6D66">
        <w:rPr>
          <w:rFonts w:eastAsia="MS Mincho"/>
          <w:sz w:val="20"/>
          <w:szCs w:val="20"/>
          <w:lang w:eastAsia="ja-JP"/>
        </w:rPr>
        <w:t xml:space="preserve"> </w:t>
      </w:r>
      <w:r w:rsidR="00F81296" w:rsidRPr="005B6D66">
        <w:rPr>
          <w:rFonts w:eastAsia="MS Mincho"/>
          <w:sz w:val="20"/>
          <w:szCs w:val="20"/>
          <w:lang w:eastAsia="ja-JP"/>
        </w:rPr>
        <w:t>συστήματος</w:t>
      </w:r>
      <w:r w:rsidR="00040913" w:rsidRPr="005B6D66">
        <w:rPr>
          <w:rFonts w:eastAsia="MS Mincho"/>
          <w:sz w:val="20"/>
          <w:szCs w:val="20"/>
          <w:lang w:eastAsia="ja-JP"/>
        </w:rPr>
        <w:t>.</w:t>
      </w:r>
      <w:r w:rsidR="00F81296" w:rsidRPr="005B6D66">
        <w:rPr>
          <w:rFonts w:eastAsia="MS Mincho"/>
          <w:sz w:val="20"/>
          <w:szCs w:val="20"/>
          <w:lang w:eastAsia="ja-JP"/>
        </w:rPr>
        <w:t>(</w:t>
      </w:r>
      <w:r w:rsidR="00F81296" w:rsidRPr="005B6D66">
        <w:rPr>
          <w:rFonts w:eastAsia="MS Mincho"/>
          <w:sz w:val="20"/>
          <w:szCs w:val="20"/>
          <w:lang w:val="en-GB" w:eastAsia="ja-JP"/>
        </w:rPr>
        <w:t>Merrill</w:t>
      </w:r>
      <w:proofErr w:type="gramStart"/>
      <w:r w:rsidR="00F81296" w:rsidRPr="005B6D66">
        <w:rPr>
          <w:rFonts w:eastAsia="MS Mincho"/>
          <w:sz w:val="20"/>
          <w:szCs w:val="20"/>
          <w:lang w:eastAsia="ja-JP"/>
        </w:rPr>
        <w:t>,</w:t>
      </w:r>
      <w:proofErr w:type="spellStart"/>
      <w:r w:rsidR="00F81296" w:rsidRPr="005B6D66">
        <w:rPr>
          <w:rFonts w:eastAsia="MS Mincho"/>
          <w:sz w:val="20"/>
          <w:szCs w:val="20"/>
          <w:lang w:val="en-GB" w:eastAsia="ja-JP"/>
        </w:rPr>
        <w:t>Kowalis</w:t>
      </w:r>
      <w:proofErr w:type="spellEnd"/>
      <w:proofErr w:type="gramEnd"/>
      <w:r w:rsidR="00EC2B15" w:rsidRPr="005B6D66">
        <w:rPr>
          <w:rFonts w:eastAsia="MS Mincho"/>
          <w:sz w:val="20"/>
          <w:szCs w:val="20"/>
          <w:lang w:eastAsia="ja-JP"/>
        </w:rPr>
        <w:t xml:space="preserve"> </w:t>
      </w:r>
      <w:r w:rsidR="00F81296" w:rsidRPr="005B6D66">
        <w:rPr>
          <w:rFonts w:eastAsia="MS Mincho"/>
          <w:sz w:val="20"/>
          <w:szCs w:val="20"/>
          <w:lang w:eastAsia="ja-JP"/>
        </w:rPr>
        <w:t>&amp;</w:t>
      </w:r>
      <w:r w:rsidR="00F81296" w:rsidRPr="005B6D66">
        <w:rPr>
          <w:rFonts w:eastAsia="MS Mincho"/>
          <w:sz w:val="20"/>
          <w:szCs w:val="20"/>
          <w:lang w:val="en-GB" w:eastAsia="ja-JP"/>
        </w:rPr>
        <w:t>Wilson</w:t>
      </w:r>
      <w:r w:rsidR="000F1D23" w:rsidRPr="005B6D66">
        <w:rPr>
          <w:rFonts w:eastAsia="MS Mincho"/>
          <w:sz w:val="20"/>
          <w:szCs w:val="20"/>
          <w:lang w:eastAsia="ja-JP"/>
        </w:rPr>
        <w:t xml:space="preserve">,1981) </w:t>
      </w:r>
      <w:r w:rsidR="000F1D23" w:rsidRPr="005B6D66">
        <w:rPr>
          <w:rFonts w:eastAsia="MS Mincho"/>
          <w:sz w:val="20"/>
          <w:szCs w:val="20"/>
          <w:lang w:eastAsia="ja-JP"/>
        </w:rPr>
        <w:br/>
        <w:t>H θεωρία αυτή άσκησε μεγάλη επιρροή στους κλάδους της επιστήμης των υπολογιστών και της (</w:t>
      </w:r>
      <w:r w:rsidR="000F1D23" w:rsidRPr="005B6D66">
        <w:rPr>
          <w:rFonts w:eastAsia="MS Mincho"/>
          <w:color w:val="FF0000"/>
          <w:sz w:val="20"/>
          <w:szCs w:val="20"/>
          <w:lang w:eastAsia="ja-JP"/>
        </w:rPr>
        <w:t>τεχνολογίας της πληροφορίας</w:t>
      </w:r>
      <w:r w:rsidR="000F1D23" w:rsidRPr="005B6D66">
        <w:rPr>
          <w:rFonts w:eastAsia="MS Mincho"/>
          <w:sz w:val="20"/>
          <w:szCs w:val="20"/>
          <w:lang w:eastAsia="ja-JP"/>
        </w:rPr>
        <w:t>;</w:t>
      </w:r>
      <w:r w:rsidR="000F1D23" w:rsidRPr="005B6D66">
        <w:rPr>
          <w:rFonts w:eastAsia="MS Mincho"/>
          <w:sz w:val="20"/>
          <w:szCs w:val="20"/>
          <w:lang w:val="en-GB" w:eastAsia="ja-JP"/>
        </w:rPr>
        <w:t>information</w:t>
      </w:r>
      <w:r w:rsidR="000F1D23" w:rsidRPr="005B6D66">
        <w:rPr>
          <w:rFonts w:eastAsia="MS Mincho"/>
          <w:sz w:val="20"/>
          <w:szCs w:val="20"/>
          <w:lang w:eastAsia="ja-JP"/>
        </w:rPr>
        <w:t xml:space="preserve"> </w:t>
      </w:r>
      <w:r w:rsidR="000F1D23" w:rsidRPr="005B6D66">
        <w:rPr>
          <w:rFonts w:eastAsia="MS Mincho"/>
          <w:sz w:val="20"/>
          <w:szCs w:val="20"/>
          <w:lang w:val="en-GB" w:eastAsia="ja-JP"/>
        </w:rPr>
        <w:t>technology</w:t>
      </w:r>
      <w:r w:rsidR="000F1D23" w:rsidRPr="005B6D66">
        <w:rPr>
          <w:rFonts w:eastAsia="MS Mincho"/>
          <w:sz w:val="20"/>
          <w:szCs w:val="20"/>
          <w:lang w:eastAsia="ja-JP"/>
        </w:rPr>
        <w:t>).</w:t>
      </w:r>
    </w:p>
    <w:p w:rsidR="00F81296" w:rsidRPr="005B6D66" w:rsidRDefault="00F81296" w:rsidP="00F81296">
      <w:pPr>
        <w:autoSpaceDE w:val="0"/>
        <w:autoSpaceDN w:val="0"/>
        <w:adjustRightInd w:val="0"/>
        <w:spacing w:after="0" w:line="240" w:lineRule="auto"/>
        <w:rPr>
          <w:rFonts w:eastAsia="MS Mincho"/>
          <w:sz w:val="20"/>
          <w:szCs w:val="20"/>
          <w:lang w:eastAsia="ja-JP"/>
        </w:rPr>
      </w:pPr>
      <w:r w:rsidRPr="005B6D66">
        <w:rPr>
          <w:rFonts w:eastAsia="MS Mincho"/>
          <w:b/>
          <w:sz w:val="20"/>
          <w:szCs w:val="20"/>
          <w:lang w:eastAsia="ja-JP"/>
        </w:rPr>
        <w:t>Κύριοι εκφραστές</w:t>
      </w:r>
      <w:r w:rsidRPr="005B6D66">
        <w:rPr>
          <w:rFonts w:eastAsia="MS Mincho"/>
          <w:sz w:val="20"/>
          <w:szCs w:val="20"/>
          <w:lang w:eastAsia="ja-JP"/>
        </w:rPr>
        <w:t>:</w:t>
      </w:r>
    </w:p>
    <w:p w:rsidR="00E06B09" w:rsidRPr="005B6D66" w:rsidRDefault="00E06B09" w:rsidP="00F81296">
      <w:pPr>
        <w:autoSpaceDE w:val="0"/>
        <w:autoSpaceDN w:val="0"/>
        <w:adjustRightInd w:val="0"/>
        <w:spacing w:after="0" w:line="240" w:lineRule="auto"/>
        <w:rPr>
          <w:rFonts w:eastAsia="MS Mincho"/>
          <w:sz w:val="20"/>
          <w:szCs w:val="20"/>
          <w:lang w:eastAsia="ja-JP"/>
        </w:rPr>
      </w:pPr>
    </w:p>
    <w:p w:rsidR="00F5711E" w:rsidRPr="005B6D66" w:rsidRDefault="00F5711E" w:rsidP="00F81296">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Σημαντικό ρόλο στην έναρξη της γνωστικής επανάστασης έπαιξε ο </w:t>
      </w:r>
      <w:r w:rsidRPr="005B6D66">
        <w:rPr>
          <w:rFonts w:eastAsia="MS Mincho"/>
          <w:sz w:val="20"/>
          <w:szCs w:val="20"/>
          <w:lang w:val="en-GB" w:eastAsia="ja-JP"/>
        </w:rPr>
        <w:t>Noam</w:t>
      </w:r>
      <w:r w:rsidRPr="005B6D66">
        <w:rPr>
          <w:rFonts w:eastAsia="MS Mincho"/>
          <w:sz w:val="20"/>
          <w:szCs w:val="20"/>
          <w:lang w:eastAsia="ja-JP"/>
        </w:rPr>
        <w:t xml:space="preserve"> </w:t>
      </w:r>
      <w:r w:rsidRPr="005B6D66">
        <w:rPr>
          <w:rFonts w:eastAsia="MS Mincho"/>
          <w:sz w:val="20"/>
          <w:szCs w:val="20"/>
          <w:lang w:val="en-GB" w:eastAsia="ja-JP"/>
        </w:rPr>
        <w:t>Chomsky</w:t>
      </w:r>
      <w:r w:rsidRPr="005B6D66">
        <w:rPr>
          <w:rFonts w:eastAsia="MS Mincho"/>
          <w:sz w:val="20"/>
          <w:szCs w:val="20"/>
          <w:lang w:eastAsia="ja-JP"/>
        </w:rPr>
        <w:t xml:space="preserve">(1928-) ασκώντας κριτική στον </w:t>
      </w:r>
      <w:proofErr w:type="spellStart"/>
      <w:r w:rsidRPr="005B6D66">
        <w:rPr>
          <w:rFonts w:eastAsia="MS Mincho"/>
          <w:sz w:val="20"/>
          <w:szCs w:val="20"/>
          <w:lang w:eastAsia="ja-JP"/>
        </w:rPr>
        <w:t>μπιχεβιορισμό</w:t>
      </w:r>
      <w:proofErr w:type="spellEnd"/>
      <w:r w:rsidRPr="005B6D66">
        <w:rPr>
          <w:rFonts w:eastAsia="MS Mincho"/>
          <w:sz w:val="20"/>
          <w:szCs w:val="20"/>
          <w:lang w:eastAsia="ja-JP"/>
        </w:rPr>
        <w:t xml:space="preserve">  με το παράδειγμα της εκμάθησης γλώσσας που δεν μπορούσε να εξηγηθεί με αυτή την θεωρία .</w:t>
      </w:r>
    </w:p>
    <w:p w:rsidR="00F5711E" w:rsidRPr="005B6D66" w:rsidRDefault="00F5711E" w:rsidP="00F81296">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Από τότε αναπτύχθηκαν διάφορες </w:t>
      </w:r>
      <w:proofErr w:type="spellStart"/>
      <w:r w:rsidR="00E06B09" w:rsidRPr="005B6D66">
        <w:rPr>
          <w:rFonts w:eastAsia="MS Mincho"/>
          <w:sz w:val="20"/>
          <w:szCs w:val="20"/>
          <w:lang w:eastAsia="ja-JP"/>
        </w:rPr>
        <w:t>κοινωνικοπολιτισμικές</w:t>
      </w:r>
      <w:proofErr w:type="spellEnd"/>
      <w:r w:rsidRPr="005B6D66">
        <w:rPr>
          <w:rFonts w:eastAsia="MS Mincho"/>
          <w:sz w:val="20"/>
          <w:szCs w:val="20"/>
          <w:lang w:eastAsia="ja-JP"/>
        </w:rPr>
        <w:t xml:space="preserve"> θεωρίες μεταξύ των οποίων το μοντέλο μνήμης των </w:t>
      </w:r>
      <w:r w:rsidRPr="005B6D66">
        <w:rPr>
          <w:rFonts w:eastAsia="MS Mincho"/>
          <w:sz w:val="20"/>
          <w:szCs w:val="20"/>
          <w:lang w:val="en-GB" w:eastAsia="ja-JP"/>
        </w:rPr>
        <w:t>R</w:t>
      </w:r>
      <w:r w:rsidRPr="005B6D66">
        <w:rPr>
          <w:rFonts w:eastAsia="MS Mincho"/>
          <w:sz w:val="20"/>
          <w:szCs w:val="20"/>
          <w:lang w:eastAsia="ja-JP"/>
        </w:rPr>
        <w:t>.</w:t>
      </w:r>
      <w:r w:rsidRPr="005B6D66">
        <w:rPr>
          <w:rFonts w:eastAsia="MS Mincho"/>
          <w:sz w:val="20"/>
          <w:szCs w:val="20"/>
          <w:lang w:val="en-GB" w:eastAsia="ja-JP"/>
        </w:rPr>
        <w:t>Atkinson</w:t>
      </w:r>
      <w:r w:rsidRPr="005B6D66">
        <w:rPr>
          <w:rFonts w:eastAsia="MS Mincho"/>
          <w:sz w:val="20"/>
          <w:szCs w:val="20"/>
          <w:lang w:eastAsia="ja-JP"/>
        </w:rPr>
        <w:t xml:space="preserve"> και </w:t>
      </w:r>
      <w:proofErr w:type="spellStart"/>
      <w:r w:rsidRPr="005B6D66">
        <w:rPr>
          <w:rFonts w:eastAsia="MS Mincho"/>
          <w:sz w:val="20"/>
          <w:szCs w:val="20"/>
          <w:lang w:val="en-GB" w:eastAsia="ja-JP"/>
        </w:rPr>
        <w:t>Shiffrin</w:t>
      </w:r>
      <w:proofErr w:type="spellEnd"/>
      <w:r w:rsidRPr="005B6D66">
        <w:rPr>
          <w:rFonts w:eastAsia="MS Mincho"/>
          <w:sz w:val="20"/>
          <w:szCs w:val="20"/>
          <w:lang w:eastAsia="ja-JP"/>
        </w:rPr>
        <w:t>. Βάση αυτού του μοντέλου η ανθρώπινη μνήμη περιλαμβάνει τρία στάδια</w:t>
      </w:r>
    </w:p>
    <w:p w:rsidR="00F5711E" w:rsidRPr="005B6D66" w:rsidRDefault="00F5711E" w:rsidP="00F5711E">
      <w:pPr>
        <w:pStyle w:val="ListParagraph"/>
        <w:numPr>
          <w:ilvl w:val="0"/>
          <w:numId w:val="1"/>
        </w:num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Την αισθητήρια μνήμη(</w:t>
      </w:r>
      <w:r w:rsidRPr="005B6D66">
        <w:rPr>
          <w:rFonts w:eastAsia="MS Mincho"/>
          <w:sz w:val="20"/>
          <w:szCs w:val="20"/>
          <w:lang w:val="en-GB" w:eastAsia="ja-JP"/>
        </w:rPr>
        <w:t>sensory</w:t>
      </w:r>
      <w:r w:rsidRPr="005B6D66">
        <w:rPr>
          <w:rFonts w:eastAsia="MS Mincho"/>
          <w:sz w:val="20"/>
          <w:szCs w:val="20"/>
          <w:lang w:eastAsia="ja-JP"/>
        </w:rPr>
        <w:t xml:space="preserve"> </w:t>
      </w:r>
      <w:r w:rsidRPr="005B6D66">
        <w:rPr>
          <w:rFonts w:eastAsia="MS Mincho"/>
          <w:sz w:val="20"/>
          <w:szCs w:val="20"/>
          <w:lang w:val="en-GB" w:eastAsia="ja-JP"/>
        </w:rPr>
        <w:t>memory</w:t>
      </w:r>
      <w:r w:rsidRPr="005B6D66">
        <w:rPr>
          <w:rFonts w:eastAsia="MS Mincho"/>
          <w:sz w:val="20"/>
          <w:szCs w:val="20"/>
          <w:lang w:eastAsia="ja-JP"/>
        </w:rPr>
        <w:t>)</w:t>
      </w:r>
    </w:p>
    <w:p w:rsidR="00F5711E" w:rsidRPr="005B6D66" w:rsidRDefault="00F5711E" w:rsidP="00F5711E">
      <w:pPr>
        <w:pStyle w:val="ListParagraph"/>
        <w:numPr>
          <w:ilvl w:val="0"/>
          <w:numId w:val="1"/>
        </w:num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Την βραχυχρόνια μνήμη</w:t>
      </w:r>
      <w:r w:rsidRPr="005B6D66">
        <w:rPr>
          <w:rFonts w:eastAsia="MS Mincho"/>
          <w:sz w:val="20"/>
          <w:szCs w:val="20"/>
          <w:lang w:val="en-GB" w:eastAsia="ja-JP"/>
        </w:rPr>
        <w:t>(short-term memory)</w:t>
      </w:r>
    </w:p>
    <w:p w:rsidR="00F5711E" w:rsidRPr="005B6D66" w:rsidRDefault="00F5711E" w:rsidP="00F5711E">
      <w:pPr>
        <w:pStyle w:val="ListParagraph"/>
        <w:numPr>
          <w:ilvl w:val="0"/>
          <w:numId w:val="1"/>
        </w:num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Την μακροχρόνια μνήμη</w:t>
      </w:r>
      <w:r w:rsidRPr="005B6D66">
        <w:rPr>
          <w:rFonts w:eastAsia="MS Mincho"/>
          <w:sz w:val="20"/>
          <w:szCs w:val="20"/>
          <w:lang w:val="en-GB" w:eastAsia="ja-JP"/>
        </w:rPr>
        <w:t>(long-term memory)</w:t>
      </w:r>
    </w:p>
    <w:p w:rsidR="000F1D23" w:rsidRPr="005B6D66" w:rsidRDefault="000F1D23" w:rsidP="000F1D23">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xml:space="preserve">Σήμερα οι ερευνητές εστιάζουν σε θέματα όπως η </w:t>
      </w:r>
      <w:r w:rsidRPr="005B6D66">
        <w:rPr>
          <w:rFonts w:eastAsia="MS Mincho"/>
          <w:color w:val="FF0000"/>
          <w:sz w:val="20"/>
          <w:szCs w:val="20"/>
          <w:lang w:eastAsia="ja-JP"/>
        </w:rPr>
        <w:t>νοητική υπερφόρτωση</w:t>
      </w:r>
      <w:r w:rsidRPr="005B6D66">
        <w:rPr>
          <w:rFonts w:eastAsia="MS Mincho"/>
          <w:sz w:val="20"/>
          <w:szCs w:val="20"/>
          <w:lang w:eastAsia="ja-JP"/>
        </w:rPr>
        <w:t>(</w:t>
      </w:r>
      <w:r w:rsidRPr="005B6D66">
        <w:rPr>
          <w:rFonts w:eastAsia="MS Mincho"/>
          <w:sz w:val="20"/>
          <w:szCs w:val="20"/>
          <w:lang w:val="en-GB" w:eastAsia="ja-JP"/>
        </w:rPr>
        <w:t>cognitive</w:t>
      </w:r>
      <w:r w:rsidRPr="005B6D66">
        <w:rPr>
          <w:rFonts w:eastAsia="MS Mincho"/>
          <w:sz w:val="20"/>
          <w:szCs w:val="20"/>
          <w:lang w:eastAsia="ja-JP"/>
        </w:rPr>
        <w:t xml:space="preserve"> </w:t>
      </w:r>
      <w:r w:rsidRPr="005B6D66">
        <w:rPr>
          <w:rFonts w:eastAsia="MS Mincho"/>
          <w:sz w:val="20"/>
          <w:szCs w:val="20"/>
          <w:lang w:val="en-GB" w:eastAsia="ja-JP"/>
        </w:rPr>
        <w:t>load</w:t>
      </w:r>
      <w:r w:rsidRPr="005B6D66">
        <w:rPr>
          <w:rFonts w:eastAsia="MS Mincho"/>
          <w:sz w:val="20"/>
          <w:szCs w:val="20"/>
          <w:lang w:eastAsia="ja-JP"/>
        </w:rPr>
        <w:t>)και η επεξεργασία της πληροφορίας(</w:t>
      </w:r>
      <w:r w:rsidRPr="005B6D66">
        <w:rPr>
          <w:rFonts w:eastAsia="MS Mincho"/>
          <w:sz w:val="20"/>
          <w:szCs w:val="20"/>
          <w:lang w:val="en-GB" w:eastAsia="ja-JP"/>
        </w:rPr>
        <w:t>information</w:t>
      </w:r>
      <w:r w:rsidRPr="005B6D66">
        <w:rPr>
          <w:rFonts w:eastAsia="MS Mincho"/>
          <w:sz w:val="20"/>
          <w:szCs w:val="20"/>
          <w:lang w:eastAsia="ja-JP"/>
        </w:rPr>
        <w:t xml:space="preserve"> </w:t>
      </w:r>
      <w:r w:rsidRPr="005B6D66">
        <w:rPr>
          <w:rFonts w:eastAsia="MS Mincho"/>
          <w:sz w:val="20"/>
          <w:szCs w:val="20"/>
          <w:lang w:val="en-GB" w:eastAsia="ja-JP"/>
        </w:rPr>
        <w:t>processing</w:t>
      </w:r>
      <w:r w:rsidRPr="005B6D66">
        <w:rPr>
          <w:rFonts w:eastAsia="MS Mincho"/>
          <w:sz w:val="20"/>
          <w:szCs w:val="20"/>
          <w:lang w:eastAsia="ja-JP"/>
        </w:rPr>
        <w:t>)</w:t>
      </w:r>
    </w:p>
    <w:p w:rsidR="002028DD" w:rsidRPr="005B6D66" w:rsidRDefault="002028DD" w:rsidP="000F1D23">
      <w:pPr>
        <w:autoSpaceDE w:val="0"/>
        <w:autoSpaceDN w:val="0"/>
        <w:adjustRightInd w:val="0"/>
        <w:spacing w:after="0" w:line="240" w:lineRule="auto"/>
        <w:rPr>
          <w:rFonts w:eastAsia="MS Mincho"/>
          <w:color w:val="FF0000"/>
          <w:sz w:val="20"/>
          <w:szCs w:val="20"/>
          <w:lang w:val="en-GB" w:eastAsia="ja-JP"/>
        </w:rPr>
      </w:pPr>
      <w:r w:rsidRPr="005B6D66">
        <w:rPr>
          <w:rFonts w:eastAsia="MS Mincho"/>
          <w:color w:val="FF0000"/>
          <w:sz w:val="20"/>
          <w:szCs w:val="20"/>
          <w:lang w:eastAsia="ja-JP"/>
        </w:rPr>
        <w:t>Στους</w:t>
      </w:r>
      <w:r w:rsidRPr="005B6D66">
        <w:rPr>
          <w:rFonts w:eastAsia="MS Mincho"/>
          <w:color w:val="FF0000"/>
          <w:sz w:val="20"/>
          <w:szCs w:val="20"/>
          <w:lang w:val="en-GB" w:eastAsia="ja-JP"/>
        </w:rPr>
        <w:t xml:space="preserve"> </w:t>
      </w:r>
      <w:r w:rsidRPr="005B6D66">
        <w:rPr>
          <w:rFonts w:eastAsia="MS Mincho"/>
          <w:color w:val="FF0000"/>
          <w:sz w:val="20"/>
          <w:szCs w:val="20"/>
          <w:lang w:eastAsia="ja-JP"/>
        </w:rPr>
        <w:t>εκφραστές</w:t>
      </w:r>
      <w:r w:rsidRPr="005B6D66">
        <w:rPr>
          <w:rFonts w:eastAsia="MS Mincho"/>
          <w:color w:val="FF0000"/>
          <w:sz w:val="20"/>
          <w:szCs w:val="20"/>
          <w:lang w:val="en-GB" w:eastAsia="ja-JP"/>
        </w:rPr>
        <w:t xml:space="preserve"> </w:t>
      </w:r>
      <w:r w:rsidRPr="005B6D66">
        <w:rPr>
          <w:rFonts w:eastAsia="MS Mincho"/>
          <w:color w:val="FF0000"/>
          <w:sz w:val="20"/>
          <w:szCs w:val="20"/>
          <w:lang w:eastAsia="ja-JP"/>
        </w:rPr>
        <w:t>της</w:t>
      </w:r>
      <w:r w:rsidRPr="005B6D66">
        <w:rPr>
          <w:rFonts w:eastAsia="MS Mincho"/>
          <w:color w:val="FF0000"/>
          <w:sz w:val="20"/>
          <w:szCs w:val="20"/>
          <w:lang w:val="en-GB" w:eastAsia="ja-JP"/>
        </w:rPr>
        <w:t xml:space="preserve"> </w:t>
      </w:r>
      <w:r w:rsidRPr="005B6D66">
        <w:rPr>
          <w:rFonts w:eastAsia="MS Mincho"/>
          <w:color w:val="FF0000"/>
          <w:sz w:val="20"/>
          <w:szCs w:val="20"/>
          <w:lang w:eastAsia="ja-JP"/>
        </w:rPr>
        <w:t>περιλαμβάνονται</w:t>
      </w:r>
      <w:r w:rsidRPr="005B6D66">
        <w:rPr>
          <w:rFonts w:eastAsia="MS Mincho"/>
          <w:color w:val="FF0000"/>
          <w:sz w:val="20"/>
          <w:szCs w:val="20"/>
          <w:lang w:val="en-GB" w:eastAsia="ja-JP"/>
        </w:rPr>
        <w:t xml:space="preserve"> </w:t>
      </w:r>
      <w:r w:rsidRPr="005B6D66">
        <w:rPr>
          <w:rFonts w:eastAsia="MS Mincho"/>
          <w:color w:val="FF0000"/>
          <w:sz w:val="20"/>
          <w:szCs w:val="20"/>
          <w:lang w:eastAsia="ja-JP"/>
        </w:rPr>
        <w:t>οι</w:t>
      </w:r>
      <w:r w:rsidRPr="005B6D66">
        <w:rPr>
          <w:rFonts w:eastAsia="MS Mincho"/>
          <w:color w:val="FF0000"/>
          <w:sz w:val="20"/>
          <w:szCs w:val="20"/>
          <w:lang w:val="en-GB" w:eastAsia="ja-JP"/>
        </w:rPr>
        <w:t xml:space="preserve"> </w:t>
      </w:r>
      <w:r w:rsidRPr="005B6D66">
        <w:rPr>
          <w:color w:val="FF0000"/>
          <w:sz w:val="20"/>
          <w:szCs w:val="20"/>
          <w:lang w:val="en-GB"/>
        </w:rPr>
        <w:t xml:space="preserve">Merrill -Component Display Theory (CDT), </w:t>
      </w:r>
      <w:proofErr w:type="spellStart"/>
      <w:r w:rsidRPr="005B6D66">
        <w:rPr>
          <w:color w:val="FF0000"/>
          <w:sz w:val="20"/>
          <w:szCs w:val="20"/>
          <w:lang w:val="en-GB"/>
        </w:rPr>
        <w:t>Reigeluth</w:t>
      </w:r>
      <w:proofErr w:type="spellEnd"/>
      <w:r w:rsidRPr="005B6D66">
        <w:rPr>
          <w:color w:val="FF0000"/>
          <w:sz w:val="20"/>
          <w:szCs w:val="20"/>
          <w:lang w:val="en-GB"/>
        </w:rPr>
        <w:t xml:space="preserve"> (Elaboration Theory), Gagne, Briggs, Wager, Bruner (moving toward cognitive constructivism), </w:t>
      </w:r>
      <w:proofErr w:type="spellStart"/>
      <w:r w:rsidRPr="005B6D66">
        <w:rPr>
          <w:color w:val="FF0000"/>
          <w:sz w:val="20"/>
          <w:szCs w:val="20"/>
          <w:lang w:val="en-GB"/>
        </w:rPr>
        <w:t>Schank</w:t>
      </w:r>
      <w:proofErr w:type="spellEnd"/>
      <w:r w:rsidRPr="005B6D66">
        <w:rPr>
          <w:color w:val="FF0000"/>
          <w:sz w:val="20"/>
          <w:szCs w:val="20"/>
          <w:lang w:val="en-GB"/>
        </w:rPr>
        <w:t xml:space="preserve"> (scripts), </w:t>
      </w:r>
      <w:proofErr w:type="spellStart"/>
      <w:r w:rsidRPr="005B6D66">
        <w:rPr>
          <w:color w:val="FF0000"/>
          <w:sz w:val="20"/>
          <w:szCs w:val="20"/>
          <w:lang w:val="en-GB"/>
        </w:rPr>
        <w:t>Scandura</w:t>
      </w:r>
      <w:proofErr w:type="spellEnd"/>
      <w:r w:rsidRPr="005B6D66">
        <w:rPr>
          <w:color w:val="FF0000"/>
          <w:sz w:val="20"/>
          <w:szCs w:val="20"/>
          <w:lang w:val="en-GB"/>
        </w:rPr>
        <w:t xml:space="preserve"> (structural learning)</w:t>
      </w:r>
    </w:p>
    <w:p w:rsidR="00F5711E" w:rsidRPr="005B6D66" w:rsidRDefault="00F5711E" w:rsidP="00F5711E">
      <w:pPr>
        <w:autoSpaceDE w:val="0"/>
        <w:autoSpaceDN w:val="0"/>
        <w:adjustRightInd w:val="0"/>
        <w:spacing w:after="0" w:line="240" w:lineRule="auto"/>
        <w:rPr>
          <w:rFonts w:eastAsia="MS Mincho"/>
          <w:color w:val="FF0000"/>
          <w:sz w:val="20"/>
          <w:szCs w:val="20"/>
          <w:lang w:val="en-GB" w:eastAsia="ja-JP"/>
        </w:rPr>
      </w:pPr>
    </w:p>
    <w:p w:rsidR="00F81296" w:rsidRPr="005B6D66" w:rsidRDefault="00F81296" w:rsidP="00F81296">
      <w:pPr>
        <w:autoSpaceDE w:val="0"/>
        <w:autoSpaceDN w:val="0"/>
        <w:adjustRightInd w:val="0"/>
        <w:spacing w:after="0" w:line="240" w:lineRule="auto"/>
        <w:rPr>
          <w:rFonts w:cs="TimesNewRomanPSMT"/>
          <w:sz w:val="20"/>
          <w:szCs w:val="20"/>
        </w:rPr>
      </w:pPr>
      <w:r w:rsidRPr="005B6D66">
        <w:rPr>
          <w:rFonts w:cs="TimesNewRomanPSMT"/>
          <w:b/>
          <w:sz w:val="20"/>
          <w:szCs w:val="20"/>
        </w:rPr>
        <w:t>Μερικές αρχές</w:t>
      </w:r>
      <w:r w:rsidRPr="005B6D66">
        <w:rPr>
          <w:rFonts w:cs="TimesNewRomanPSMT"/>
          <w:sz w:val="20"/>
          <w:szCs w:val="20"/>
        </w:rPr>
        <w:t xml:space="preserve"> </w:t>
      </w:r>
      <w:r w:rsidRPr="005B6D66">
        <w:rPr>
          <w:rFonts w:cs="TimesNewRomanPSMT"/>
          <w:b/>
          <w:sz w:val="20"/>
          <w:szCs w:val="20"/>
        </w:rPr>
        <w:t>τ</w:t>
      </w:r>
      <w:r w:rsidR="00851030" w:rsidRPr="005B6D66">
        <w:rPr>
          <w:rFonts w:cs="TimesNewRomanPSMT"/>
          <w:b/>
          <w:sz w:val="20"/>
          <w:szCs w:val="20"/>
        </w:rPr>
        <w:t xml:space="preserve">ων </w:t>
      </w:r>
      <w:proofErr w:type="spellStart"/>
      <w:r w:rsidR="00E06B09" w:rsidRPr="005B6D66">
        <w:rPr>
          <w:rFonts w:eastAsia="MS Mincho"/>
          <w:b/>
          <w:sz w:val="20"/>
          <w:szCs w:val="20"/>
          <w:lang w:eastAsia="ja-JP"/>
        </w:rPr>
        <w:t>κοινωνικοπολιτισμικών</w:t>
      </w:r>
      <w:proofErr w:type="spellEnd"/>
      <w:r w:rsidR="00851030" w:rsidRPr="005B6D66">
        <w:rPr>
          <w:rFonts w:cs="TimesNewRomanPSMT"/>
          <w:b/>
          <w:sz w:val="20"/>
          <w:szCs w:val="20"/>
        </w:rPr>
        <w:t xml:space="preserve"> θεωριών</w:t>
      </w:r>
      <w:r w:rsidRPr="005B6D66">
        <w:rPr>
          <w:rFonts w:cs="TimesNewRomanPSMT"/>
          <w:sz w:val="20"/>
          <w:szCs w:val="20"/>
        </w:rPr>
        <w:t>:</w:t>
      </w:r>
    </w:p>
    <w:p w:rsidR="002028DD" w:rsidRPr="005B6D66" w:rsidRDefault="002028DD" w:rsidP="00F81296">
      <w:pPr>
        <w:autoSpaceDE w:val="0"/>
        <w:autoSpaceDN w:val="0"/>
        <w:adjustRightInd w:val="0"/>
        <w:spacing w:after="0" w:line="240" w:lineRule="auto"/>
        <w:rPr>
          <w:rFonts w:cs="TimesNewRomanPSMT"/>
          <w:sz w:val="20"/>
          <w:szCs w:val="20"/>
        </w:rPr>
      </w:pPr>
    </w:p>
    <w:p w:rsidR="00D74DFA" w:rsidRPr="005B6D66" w:rsidRDefault="00D74DFA" w:rsidP="00F81296">
      <w:pPr>
        <w:autoSpaceDE w:val="0"/>
        <w:autoSpaceDN w:val="0"/>
        <w:adjustRightInd w:val="0"/>
        <w:spacing w:after="0" w:line="240" w:lineRule="auto"/>
        <w:rPr>
          <w:rFonts w:cs="TimesNewRomanPSMT"/>
          <w:sz w:val="20"/>
          <w:szCs w:val="20"/>
        </w:rPr>
      </w:pPr>
      <w:r w:rsidRPr="005B6D66">
        <w:rPr>
          <w:rFonts w:cs="TimesNewRomanPSMT"/>
          <w:sz w:val="20"/>
          <w:szCs w:val="20"/>
        </w:rPr>
        <w:t>-</w:t>
      </w:r>
      <w:r w:rsidR="00851030" w:rsidRPr="005B6D66">
        <w:rPr>
          <w:rFonts w:cs="TimesNewRomanPSMT"/>
          <w:sz w:val="20"/>
          <w:szCs w:val="20"/>
        </w:rPr>
        <w:t>Τονίζεται η ύπαρξη εσωτερικών νοητικών δομών.</w:t>
      </w:r>
    </w:p>
    <w:p w:rsidR="007D5DCF" w:rsidRPr="005B6D66" w:rsidRDefault="00851030" w:rsidP="00F81296">
      <w:pPr>
        <w:autoSpaceDE w:val="0"/>
        <w:autoSpaceDN w:val="0"/>
        <w:adjustRightInd w:val="0"/>
        <w:spacing w:after="0" w:line="240" w:lineRule="auto"/>
        <w:rPr>
          <w:rFonts w:cs="TimesNewRomanPSMT"/>
          <w:sz w:val="20"/>
          <w:szCs w:val="20"/>
        </w:rPr>
      </w:pPr>
      <w:r w:rsidRPr="005B6D66">
        <w:rPr>
          <w:rFonts w:cs="TimesNewRomanPSMT"/>
          <w:sz w:val="20"/>
          <w:szCs w:val="20"/>
        </w:rPr>
        <w:t>-Ως μάθηση ορίζονται οι διακεκριμένες  αλλαγές μεταξύ γνωστικών επιπέδων</w:t>
      </w:r>
      <w:r w:rsidR="007D5DCF" w:rsidRPr="005B6D66">
        <w:rPr>
          <w:rFonts w:cs="TimesNewRomanPSMT"/>
          <w:sz w:val="20"/>
          <w:szCs w:val="20"/>
        </w:rPr>
        <w:t xml:space="preserve"> </w:t>
      </w:r>
      <w:r w:rsidRPr="005B6D66">
        <w:rPr>
          <w:rFonts w:cs="TimesNewRomanPSMT"/>
          <w:sz w:val="20"/>
          <w:szCs w:val="20"/>
        </w:rPr>
        <w:t xml:space="preserve">και όχι οι αλλαγές στις αντιδράσεις όπως υποστήριζε ο </w:t>
      </w:r>
      <w:proofErr w:type="spellStart"/>
      <w:r w:rsidRPr="005B6D66">
        <w:rPr>
          <w:rFonts w:cs="TimesNewRomanPSMT"/>
          <w:sz w:val="20"/>
          <w:szCs w:val="20"/>
        </w:rPr>
        <w:t>μπιχεβιορισμός</w:t>
      </w:r>
      <w:proofErr w:type="spellEnd"/>
      <w:r w:rsidRPr="005B6D66">
        <w:rPr>
          <w:rFonts w:cs="TimesNewRomanPSMT"/>
          <w:sz w:val="20"/>
          <w:szCs w:val="20"/>
        </w:rPr>
        <w:t>.</w:t>
      </w:r>
    </w:p>
    <w:p w:rsidR="00764D6E" w:rsidRPr="005B6D66" w:rsidRDefault="00764D6E" w:rsidP="00F81296">
      <w:pPr>
        <w:autoSpaceDE w:val="0"/>
        <w:autoSpaceDN w:val="0"/>
        <w:adjustRightInd w:val="0"/>
        <w:spacing w:after="0" w:line="240" w:lineRule="auto"/>
        <w:rPr>
          <w:rFonts w:cs="TimesNewRomanPSMT"/>
          <w:sz w:val="20"/>
          <w:szCs w:val="20"/>
        </w:rPr>
      </w:pPr>
      <w:r w:rsidRPr="005B6D66">
        <w:rPr>
          <w:rFonts w:cs="TimesNewRomanPSMT"/>
          <w:sz w:val="20"/>
          <w:szCs w:val="20"/>
        </w:rPr>
        <w:t xml:space="preserve">-Μάθηση συντελείται όταν η γνώση αποθηκευθεί στην μνήμη σε οργανωμένη λογική μορφή. </w:t>
      </w:r>
    </w:p>
    <w:p w:rsidR="007D5DCF" w:rsidRPr="005B6D66" w:rsidRDefault="007D5DCF" w:rsidP="00F81296">
      <w:pPr>
        <w:autoSpaceDE w:val="0"/>
        <w:autoSpaceDN w:val="0"/>
        <w:adjustRightInd w:val="0"/>
        <w:spacing w:after="0" w:line="240" w:lineRule="auto"/>
        <w:rPr>
          <w:rFonts w:cs="TimesNewRomanPSMT"/>
          <w:sz w:val="20"/>
          <w:szCs w:val="20"/>
        </w:rPr>
      </w:pPr>
      <w:r w:rsidRPr="005B6D66">
        <w:rPr>
          <w:rFonts w:cs="TimesNewRomanPSMT"/>
          <w:sz w:val="20"/>
          <w:szCs w:val="20"/>
        </w:rPr>
        <w:t xml:space="preserve">-Η απόκτηση γνώσης περιγράφεται ως μία πνευματική δραστηριότητα που περιλαμβάνει εσωτερική κωδικοποίηση και δόμηση </w:t>
      </w:r>
      <w:r w:rsidR="00DD27B8" w:rsidRPr="005B6D66">
        <w:rPr>
          <w:rFonts w:cs="TimesNewRomanPSMT"/>
          <w:sz w:val="20"/>
          <w:szCs w:val="20"/>
        </w:rPr>
        <w:t xml:space="preserve">της πληροφορίας </w:t>
      </w:r>
      <w:r w:rsidRPr="005B6D66">
        <w:rPr>
          <w:rFonts w:cs="TimesNewRomanPSMT"/>
          <w:sz w:val="20"/>
          <w:szCs w:val="20"/>
        </w:rPr>
        <w:t>από τον μαθητή</w:t>
      </w:r>
      <w:r w:rsidR="00DD27B8" w:rsidRPr="005B6D66">
        <w:rPr>
          <w:rFonts w:cs="TimesNewRomanPSMT"/>
          <w:sz w:val="20"/>
          <w:szCs w:val="20"/>
        </w:rPr>
        <w:t>.</w:t>
      </w:r>
    </w:p>
    <w:p w:rsidR="007D5DCF" w:rsidRPr="005B6D66" w:rsidRDefault="007D5DCF" w:rsidP="00F81296">
      <w:pPr>
        <w:autoSpaceDE w:val="0"/>
        <w:autoSpaceDN w:val="0"/>
        <w:adjustRightInd w:val="0"/>
        <w:spacing w:after="0" w:line="240" w:lineRule="auto"/>
        <w:rPr>
          <w:rFonts w:cs="TimesNewRomanPSMT"/>
          <w:sz w:val="20"/>
          <w:szCs w:val="20"/>
        </w:rPr>
      </w:pPr>
      <w:r w:rsidRPr="005B6D66">
        <w:rPr>
          <w:rFonts w:cs="TimesNewRomanPSMT"/>
          <w:sz w:val="20"/>
          <w:szCs w:val="20"/>
        </w:rPr>
        <w:t>-Αναφέρεται σε θέματα όπως το πως δέχεται, οργανώνει, αποθηκεύει και επαναφέρει το μυαλό τις πληροφορίες.</w:t>
      </w:r>
    </w:p>
    <w:p w:rsidR="00764D6E" w:rsidRPr="005B6D66" w:rsidRDefault="00764D6E" w:rsidP="00764D6E">
      <w:pPr>
        <w:autoSpaceDE w:val="0"/>
        <w:autoSpaceDN w:val="0"/>
        <w:adjustRightInd w:val="0"/>
        <w:spacing w:after="0" w:line="240" w:lineRule="auto"/>
        <w:rPr>
          <w:rFonts w:cs="TimesNewRomanPSMT"/>
          <w:sz w:val="20"/>
          <w:szCs w:val="20"/>
        </w:rPr>
      </w:pPr>
      <w:r w:rsidRPr="005B6D66">
        <w:rPr>
          <w:rFonts w:cs="TimesNewRomanPSMT"/>
          <w:sz w:val="20"/>
          <w:szCs w:val="20"/>
        </w:rPr>
        <w:t>-Αναγνωρίζει τις διαδικασίες νοητικού σχεδιασμού, προσδιορισμού στόχων και στρατηγικ</w:t>
      </w:r>
      <w:r w:rsidRPr="005B6D66">
        <w:rPr>
          <w:rFonts w:cs="TimesNewRomanPSMT"/>
          <w:sz w:val="20"/>
          <w:szCs w:val="20"/>
          <w:lang w:eastAsia="ja-JP"/>
        </w:rPr>
        <w:t>ών</w:t>
      </w:r>
      <w:r w:rsidRPr="005B6D66">
        <w:rPr>
          <w:rFonts w:cs="TimesNewRomanPSMT"/>
          <w:sz w:val="20"/>
          <w:szCs w:val="20"/>
        </w:rPr>
        <w:t xml:space="preserve"> οργάνωσης(</w:t>
      </w:r>
      <w:proofErr w:type="spellStart"/>
      <w:r w:rsidRPr="005B6D66">
        <w:rPr>
          <w:rFonts w:cs="TimesNewRomanPSMT"/>
          <w:sz w:val="20"/>
          <w:szCs w:val="20"/>
          <w:lang w:val="en-GB"/>
        </w:rPr>
        <w:t>Shuell</w:t>
      </w:r>
      <w:proofErr w:type="spellEnd"/>
      <w:r w:rsidRPr="005B6D66">
        <w:rPr>
          <w:rFonts w:cs="TimesNewRomanPSMT"/>
          <w:sz w:val="20"/>
          <w:szCs w:val="20"/>
        </w:rPr>
        <w:t xml:space="preserve"> 1986).</w:t>
      </w:r>
    </w:p>
    <w:p w:rsidR="003353A5" w:rsidRPr="005B6D66" w:rsidRDefault="007D5DCF" w:rsidP="003353A5">
      <w:pPr>
        <w:autoSpaceDE w:val="0"/>
        <w:autoSpaceDN w:val="0"/>
        <w:adjustRightInd w:val="0"/>
        <w:spacing w:after="0" w:line="240" w:lineRule="auto"/>
        <w:rPr>
          <w:rFonts w:cs="TimesNewRomanPSMT"/>
          <w:sz w:val="20"/>
          <w:szCs w:val="20"/>
        </w:rPr>
      </w:pPr>
      <w:r w:rsidRPr="005B6D66">
        <w:rPr>
          <w:rFonts w:cs="TimesNewRomanPSMT"/>
          <w:sz w:val="20"/>
          <w:szCs w:val="20"/>
        </w:rPr>
        <w:t>-</w:t>
      </w:r>
      <w:r w:rsidR="00851030" w:rsidRPr="005B6D66">
        <w:rPr>
          <w:rFonts w:cs="TimesNewRomanPSMT"/>
          <w:sz w:val="20"/>
          <w:szCs w:val="20"/>
        </w:rPr>
        <w:t xml:space="preserve"> </w:t>
      </w:r>
      <w:r w:rsidR="00DD27B8" w:rsidRPr="005B6D66">
        <w:rPr>
          <w:rFonts w:cs="TimesNewRomanPSMT"/>
          <w:sz w:val="20"/>
          <w:szCs w:val="20"/>
        </w:rPr>
        <w:t>Γίνεται έμφαση στην εξάσκηση με διορθωμένη ανάδραση.</w:t>
      </w:r>
      <w:r w:rsidR="003353A5" w:rsidRPr="005B6D66">
        <w:rPr>
          <w:rFonts w:cs="TimesNewRomanPSMT"/>
          <w:sz w:val="20"/>
          <w:szCs w:val="20"/>
        </w:rPr>
        <w:t xml:space="preserve"> </w:t>
      </w:r>
    </w:p>
    <w:p w:rsidR="003353A5" w:rsidRPr="005B6D66" w:rsidRDefault="003353A5" w:rsidP="003353A5">
      <w:pPr>
        <w:autoSpaceDE w:val="0"/>
        <w:autoSpaceDN w:val="0"/>
        <w:adjustRightInd w:val="0"/>
        <w:spacing w:after="0" w:line="240" w:lineRule="auto"/>
        <w:rPr>
          <w:rFonts w:cs="TimesNewRomanPSMT"/>
          <w:sz w:val="20"/>
          <w:szCs w:val="20"/>
        </w:rPr>
      </w:pPr>
      <w:r w:rsidRPr="005B6D66">
        <w:rPr>
          <w:rFonts w:cs="TimesNewRomanPSMT"/>
          <w:sz w:val="20"/>
          <w:szCs w:val="20"/>
        </w:rPr>
        <w:t>-Ο μαθητής θεωρείται πολύ ενεργό μέλος της διαδικασίας εκπαίδευσης.</w:t>
      </w:r>
    </w:p>
    <w:p w:rsidR="003353A5" w:rsidRPr="005B6D66" w:rsidRDefault="003353A5" w:rsidP="003353A5">
      <w:pPr>
        <w:autoSpaceDE w:val="0"/>
        <w:autoSpaceDN w:val="0"/>
        <w:adjustRightInd w:val="0"/>
        <w:spacing w:after="0" w:line="240" w:lineRule="auto"/>
        <w:rPr>
          <w:rFonts w:cs="TimesNewRomanPSMT"/>
          <w:sz w:val="20"/>
          <w:szCs w:val="20"/>
        </w:rPr>
      </w:pPr>
      <w:r w:rsidRPr="005B6D66">
        <w:rPr>
          <w:rFonts w:cs="TimesNewRomanPSMT"/>
          <w:sz w:val="20"/>
          <w:szCs w:val="20"/>
        </w:rPr>
        <w:lastRenderedPageBreak/>
        <w:t>-Η κατάσταση του περιβάλλοντος συμβάλλει στην διευκόλυνση της μάθησης.</w:t>
      </w:r>
    </w:p>
    <w:p w:rsidR="003353A5" w:rsidRPr="005B6D66" w:rsidRDefault="00DD27B8" w:rsidP="003353A5">
      <w:pPr>
        <w:autoSpaceDE w:val="0"/>
        <w:autoSpaceDN w:val="0"/>
        <w:adjustRightInd w:val="0"/>
        <w:spacing w:after="0" w:line="240" w:lineRule="auto"/>
        <w:rPr>
          <w:rFonts w:cs="TimesNewRomanPSMT"/>
          <w:sz w:val="20"/>
          <w:szCs w:val="20"/>
        </w:rPr>
      </w:pPr>
      <w:r w:rsidRPr="005B6D66">
        <w:rPr>
          <w:rFonts w:cs="TimesNewRomanPSMT"/>
          <w:sz w:val="20"/>
          <w:szCs w:val="20"/>
        </w:rPr>
        <w:t xml:space="preserve">-Οι σκέψεις, τα πιστεύω, η συμπεριφορά και οι αξίες του μαθητή θεωρούνται επίσης παράγοντες που </w:t>
      </w:r>
      <w:r w:rsidR="00764D6E" w:rsidRPr="005B6D66">
        <w:rPr>
          <w:rFonts w:cs="TimesNewRomanPSMT"/>
          <w:sz w:val="20"/>
          <w:szCs w:val="20"/>
        </w:rPr>
        <w:t>επηρεάζουν</w:t>
      </w:r>
      <w:r w:rsidRPr="005B6D66">
        <w:rPr>
          <w:rFonts w:cs="TimesNewRomanPSMT"/>
          <w:sz w:val="20"/>
          <w:szCs w:val="20"/>
        </w:rPr>
        <w:t xml:space="preserve"> την διαδικασία της μάθησης.</w:t>
      </w:r>
    </w:p>
    <w:p w:rsidR="003353A5" w:rsidRPr="005B6D66" w:rsidRDefault="003353A5" w:rsidP="003353A5">
      <w:pPr>
        <w:autoSpaceDE w:val="0"/>
        <w:autoSpaceDN w:val="0"/>
        <w:adjustRightInd w:val="0"/>
        <w:spacing w:after="0" w:line="240" w:lineRule="auto"/>
        <w:rPr>
          <w:rFonts w:cs="TimesNewRomanPSMT"/>
          <w:sz w:val="20"/>
          <w:szCs w:val="20"/>
        </w:rPr>
      </w:pPr>
      <w:r w:rsidRPr="005B6D66">
        <w:rPr>
          <w:rFonts w:cs="TimesNewRomanPSMT"/>
          <w:sz w:val="20"/>
          <w:szCs w:val="20"/>
        </w:rPr>
        <w:t xml:space="preserve"> -Η προγενέστερη γνώση χρησιμεύει για συσχετισμό ομοιοτήτων και διαφορών με τις καινοφανείς πληροφορίες.</w:t>
      </w:r>
    </w:p>
    <w:p w:rsidR="003353A5" w:rsidRPr="005B6D66" w:rsidRDefault="003353A5" w:rsidP="003353A5">
      <w:pPr>
        <w:autoSpaceDE w:val="0"/>
        <w:autoSpaceDN w:val="0"/>
        <w:adjustRightInd w:val="0"/>
        <w:spacing w:after="0" w:line="240" w:lineRule="auto"/>
        <w:rPr>
          <w:rFonts w:cs="TimesNewRomanPSMT"/>
          <w:sz w:val="20"/>
          <w:szCs w:val="20"/>
        </w:rPr>
      </w:pPr>
      <w:r w:rsidRPr="005B6D66">
        <w:rPr>
          <w:rFonts w:cs="TimesNewRomanPSMT"/>
          <w:sz w:val="20"/>
          <w:szCs w:val="20"/>
        </w:rPr>
        <w:t xml:space="preserve">-Η μετάδοση γνώσης γίνεται πιο αποδοτική όταν απαλείφεται άσχετη προς το θέμα πληροφορία. </w:t>
      </w:r>
    </w:p>
    <w:p w:rsidR="00DD27B8" w:rsidRPr="005B6D66" w:rsidRDefault="00DD27B8" w:rsidP="00F81296">
      <w:pPr>
        <w:autoSpaceDE w:val="0"/>
        <w:autoSpaceDN w:val="0"/>
        <w:adjustRightInd w:val="0"/>
        <w:spacing w:after="0" w:line="240" w:lineRule="auto"/>
        <w:rPr>
          <w:rFonts w:cs="TimesNewRomanPSMT"/>
          <w:sz w:val="20"/>
          <w:szCs w:val="20"/>
        </w:rPr>
      </w:pPr>
      <w:r w:rsidRPr="005B6D66">
        <w:rPr>
          <w:rFonts w:cs="TimesNewRomanPSMT"/>
          <w:sz w:val="20"/>
          <w:szCs w:val="20"/>
        </w:rPr>
        <w:t xml:space="preserve">-Σκοπός είναι η </w:t>
      </w:r>
      <w:r w:rsidR="00764D6E" w:rsidRPr="005B6D66">
        <w:rPr>
          <w:rFonts w:cs="TimesNewRomanPSMT"/>
          <w:sz w:val="20"/>
          <w:szCs w:val="20"/>
        </w:rPr>
        <w:t>αλλαγή</w:t>
      </w:r>
      <w:r w:rsidRPr="005B6D66">
        <w:rPr>
          <w:rFonts w:cs="TimesNewRomanPSMT"/>
          <w:sz w:val="20"/>
          <w:szCs w:val="20"/>
        </w:rPr>
        <w:t xml:space="preserve"> </w:t>
      </w:r>
      <w:r w:rsidR="00764D6E" w:rsidRPr="005B6D66">
        <w:rPr>
          <w:rFonts w:cs="TimesNewRomanPSMT"/>
          <w:sz w:val="20"/>
          <w:szCs w:val="20"/>
        </w:rPr>
        <w:t>του γνωστικού επιπέ</w:t>
      </w:r>
      <w:r w:rsidRPr="005B6D66">
        <w:rPr>
          <w:rFonts w:cs="TimesNewRomanPSMT"/>
          <w:sz w:val="20"/>
          <w:szCs w:val="20"/>
        </w:rPr>
        <w:t>δο</w:t>
      </w:r>
      <w:r w:rsidR="00764D6E" w:rsidRPr="005B6D66">
        <w:rPr>
          <w:rFonts w:cs="TimesNewRomanPSMT"/>
          <w:sz w:val="20"/>
          <w:szCs w:val="20"/>
        </w:rPr>
        <w:t>υ</w:t>
      </w:r>
      <w:r w:rsidRPr="005B6D66">
        <w:rPr>
          <w:rFonts w:cs="TimesNewRomanPSMT"/>
          <w:sz w:val="20"/>
          <w:szCs w:val="20"/>
        </w:rPr>
        <w:t xml:space="preserve"> του μαθητή μέσω </w:t>
      </w:r>
      <w:r w:rsidR="00764D6E" w:rsidRPr="005B6D66">
        <w:rPr>
          <w:rFonts w:cs="TimesNewRomanPSMT"/>
          <w:sz w:val="20"/>
          <w:szCs w:val="20"/>
        </w:rPr>
        <w:t>ενθάρρυνσης</w:t>
      </w:r>
      <w:r w:rsidRPr="005B6D66">
        <w:rPr>
          <w:rFonts w:cs="TimesNewRomanPSMT"/>
          <w:sz w:val="20"/>
          <w:szCs w:val="20"/>
        </w:rPr>
        <w:t xml:space="preserve"> για χρήση καταλλήλων στρατηγικών μάθησης</w:t>
      </w:r>
      <w:r w:rsidR="00764D6E" w:rsidRPr="005B6D66">
        <w:rPr>
          <w:rFonts w:cs="TimesNewRomanPSMT"/>
          <w:sz w:val="20"/>
          <w:szCs w:val="20"/>
        </w:rPr>
        <w:t>.</w:t>
      </w:r>
    </w:p>
    <w:p w:rsidR="00764D6E" w:rsidRPr="005B6D66" w:rsidRDefault="00764D6E" w:rsidP="00F81296">
      <w:pPr>
        <w:autoSpaceDE w:val="0"/>
        <w:autoSpaceDN w:val="0"/>
        <w:adjustRightInd w:val="0"/>
        <w:spacing w:after="0" w:line="240" w:lineRule="auto"/>
        <w:rPr>
          <w:rFonts w:cs="TimesNewRomanPSMT"/>
          <w:sz w:val="20"/>
          <w:szCs w:val="20"/>
        </w:rPr>
      </w:pPr>
    </w:p>
    <w:p w:rsidR="00F81296" w:rsidRPr="005B6D66" w:rsidRDefault="00F81296" w:rsidP="00F81296">
      <w:pPr>
        <w:autoSpaceDE w:val="0"/>
        <w:autoSpaceDN w:val="0"/>
        <w:adjustRightInd w:val="0"/>
        <w:spacing w:after="0" w:line="240" w:lineRule="auto"/>
        <w:rPr>
          <w:rFonts w:cs="TimesNewRomanPSMT"/>
          <w:sz w:val="20"/>
          <w:szCs w:val="20"/>
        </w:rPr>
      </w:pPr>
    </w:p>
    <w:p w:rsidR="003353A5" w:rsidRPr="005B6D66" w:rsidRDefault="003353A5" w:rsidP="003353A5">
      <w:pPr>
        <w:autoSpaceDE w:val="0"/>
        <w:autoSpaceDN w:val="0"/>
        <w:adjustRightInd w:val="0"/>
        <w:spacing w:after="0" w:line="240" w:lineRule="auto"/>
        <w:rPr>
          <w:rFonts w:eastAsia="MS Mincho"/>
          <w:b/>
          <w:sz w:val="20"/>
          <w:szCs w:val="20"/>
          <w:lang w:eastAsia="ja-JP"/>
        </w:rPr>
      </w:pPr>
      <w:r w:rsidRPr="005B6D66">
        <w:rPr>
          <w:rFonts w:eastAsia="MS Mincho"/>
          <w:b/>
          <w:sz w:val="20"/>
          <w:szCs w:val="20"/>
          <w:lang w:eastAsia="ja-JP"/>
        </w:rPr>
        <w:t xml:space="preserve">Χαρακτηριστικά του εκπαιδευτικού σχεδιασμού βάση της </w:t>
      </w:r>
      <w:proofErr w:type="spellStart"/>
      <w:r w:rsidR="00E06B09" w:rsidRPr="005B6D66">
        <w:rPr>
          <w:rFonts w:eastAsia="MS Mincho"/>
          <w:b/>
          <w:sz w:val="20"/>
          <w:szCs w:val="20"/>
          <w:lang w:eastAsia="ja-JP"/>
        </w:rPr>
        <w:t>κοινωνικοπολιτισμικής</w:t>
      </w:r>
      <w:proofErr w:type="spellEnd"/>
      <w:r w:rsidRPr="005B6D66">
        <w:rPr>
          <w:rFonts w:eastAsia="MS Mincho"/>
          <w:b/>
          <w:sz w:val="20"/>
          <w:szCs w:val="20"/>
          <w:lang w:eastAsia="ja-JP"/>
        </w:rPr>
        <w:t xml:space="preserve"> προσέγγισης</w:t>
      </w:r>
    </w:p>
    <w:p w:rsidR="003353A5" w:rsidRPr="005B6D66" w:rsidRDefault="003353A5" w:rsidP="003353A5">
      <w:pPr>
        <w:autoSpaceDE w:val="0"/>
        <w:autoSpaceDN w:val="0"/>
        <w:adjustRightInd w:val="0"/>
        <w:spacing w:after="0" w:line="240" w:lineRule="auto"/>
        <w:rPr>
          <w:rFonts w:eastAsia="MS Mincho"/>
          <w:b/>
          <w:sz w:val="20"/>
          <w:szCs w:val="20"/>
          <w:lang w:eastAsia="ja-JP"/>
        </w:rPr>
      </w:pPr>
    </w:p>
    <w:p w:rsidR="001B7E38" w:rsidRPr="005B6D66" w:rsidRDefault="003353A5" w:rsidP="003353A5">
      <w:pPr>
        <w:autoSpaceDE w:val="0"/>
        <w:autoSpaceDN w:val="0"/>
        <w:adjustRightInd w:val="0"/>
        <w:spacing w:after="0" w:line="240" w:lineRule="auto"/>
        <w:rPr>
          <w:rFonts w:eastAsia="MS Mincho"/>
          <w:sz w:val="20"/>
          <w:szCs w:val="20"/>
          <w:lang w:eastAsia="ja-JP"/>
        </w:rPr>
      </w:pPr>
      <w:r w:rsidRPr="005B6D66">
        <w:rPr>
          <w:rFonts w:eastAsia="MS Mincho"/>
          <w:b/>
          <w:sz w:val="20"/>
          <w:szCs w:val="20"/>
          <w:lang w:eastAsia="ja-JP"/>
        </w:rPr>
        <w:t>-</w:t>
      </w:r>
      <w:r w:rsidRPr="005B6D66">
        <w:rPr>
          <w:rFonts w:eastAsia="MS Mincho"/>
          <w:sz w:val="20"/>
          <w:szCs w:val="20"/>
          <w:lang w:eastAsia="ja-JP"/>
        </w:rPr>
        <w:t>Χρήση ανάδρασης</w:t>
      </w:r>
      <w:r w:rsidR="001B7E38" w:rsidRPr="005B6D66">
        <w:rPr>
          <w:rFonts w:eastAsia="MS Mincho"/>
          <w:sz w:val="20"/>
          <w:szCs w:val="20"/>
          <w:lang w:eastAsia="ja-JP"/>
        </w:rPr>
        <w:t xml:space="preserve"> για υποστήριξη και καθοδήγηση σωστών νοητικών συνδέσεων.(</w:t>
      </w:r>
      <w:r w:rsidR="001B7E38" w:rsidRPr="005B6D66">
        <w:rPr>
          <w:rFonts w:eastAsia="MS Mincho"/>
          <w:sz w:val="20"/>
          <w:szCs w:val="20"/>
          <w:lang w:val="en-GB" w:eastAsia="ja-JP"/>
        </w:rPr>
        <w:t>Thomson</w:t>
      </w:r>
      <w:proofErr w:type="gramStart"/>
      <w:r w:rsidR="001B7E38" w:rsidRPr="005B6D66">
        <w:rPr>
          <w:rFonts w:eastAsia="MS Mincho"/>
          <w:sz w:val="20"/>
          <w:szCs w:val="20"/>
          <w:lang w:eastAsia="ja-JP"/>
        </w:rPr>
        <w:t>,</w:t>
      </w:r>
      <w:r w:rsidR="001B7E38" w:rsidRPr="005B6D66">
        <w:rPr>
          <w:rFonts w:eastAsia="MS Mincho"/>
          <w:sz w:val="20"/>
          <w:szCs w:val="20"/>
          <w:lang w:val="en-GB" w:eastAsia="ja-JP"/>
        </w:rPr>
        <w:t>Simonson</w:t>
      </w:r>
      <w:proofErr w:type="gramEnd"/>
      <w:r w:rsidR="001B7E38" w:rsidRPr="005B6D66">
        <w:rPr>
          <w:rFonts w:eastAsia="MS Mincho"/>
          <w:sz w:val="20"/>
          <w:szCs w:val="20"/>
          <w:lang w:eastAsia="ja-JP"/>
        </w:rPr>
        <w:t>&amp;</w:t>
      </w:r>
      <w:proofErr w:type="spellStart"/>
      <w:r w:rsidR="001B7E38" w:rsidRPr="005B6D66">
        <w:rPr>
          <w:rFonts w:eastAsia="MS Mincho"/>
          <w:sz w:val="20"/>
          <w:szCs w:val="20"/>
          <w:lang w:val="en-GB" w:eastAsia="ja-JP"/>
        </w:rPr>
        <w:t>Hargrave</w:t>
      </w:r>
      <w:proofErr w:type="spellEnd"/>
      <w:r w:rsidR="001B7E38" w:rsidRPr="005B6D66">
        <w:rPr>
          <w:rFonts w:eastAsia="MS Mincho"/>
          <w:sz w:val="20"/>
          <w:szCs w:val="20"/>
          <w:lang w:eastAsia="ja-JP"/>
        </w:rPr>
        <w:t xml:space="preserve"> 1992)</w:t>
      </w:r>
    </w:p>
    <w:p w:rsidR="003353A5" w:rsidRPr="005B6D66" w:rsidRDefault="001B7E38" w:rsidP="003353A5">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 Παρακολούθηση των μαθητών εκ των προτέρων για εκτίμηση</w:t>
      </w:r>
      <w:r w:rsidR="006419B2" w:rsidRPr="005B6D66">
        <w:rPr>
          <w:rFonts w:eastAsia="MS Mincho"/>
          <w:sz w:val="20"/>
          <w:szCs w:val="20"/>
          <w:lang w:eastAsia="ja-JP"/>
        </w:rPr>
        <w:t xml:space="preserve"> του τρόπου με τον οποίο μαθαίνουν και των νοητικών μοντέλων που διαθέτουν.</w:t>
      </w:r>
    </w:p>
    <w:p w:rsidR="006419B2" w:rsidRPr="005B6D66" w:rsidRDefault="006419B2" w:rsidP="003353A5">
      <w:pPr>
        <w:autoSpaceDE w:val="0"/>
        <w:autoSpaceDN w:val="0"/>
        <w:adjustRightInd w:val="0"/>
        <w:spacing w:after="0" w:line="240" w:lineRule="auto"/>
        <w:rPr>
          <w:rFonts w:eastAsia="MS Mincho"/>
          <w:sz w:val="20"/>
          <w:szCs w:val="20"/>
          <w:lang w:eastAsia="ja-JP"/>
        </w:rPr>
      </w:pPr>
      <w:r w:rsidRPr="005B6D66">
        <w:rPr>
          <w:rFonts w:eastAsia="MS Mincho"/>
          <w:sz w:val="20"/>
          <w:szCs w:val="20"/>
          <w:lang w:eastAsia="ja-JP"/>
        </w:rPr>
        <w:t>-Έμφαση στην δόμηση, οργάνωση και αλληλουχία των πληροφοριών.</w:t>
      </w:r>
    </w:p>
    <w:p w:rsidR="006419B2" w:rsidRPr="005B6D66" w:rsidRDefault="006419B2" w:rsidP="003353A5">
      <w:pPr>
        <w:autoSpaceDE w:val="0"/>
        <w:autoSpaceDN w:val="0"/>
        <w:adjustRightInd w:val="0"/>
        <w:spacing w:after="0" w:line="240" w:lineRule="auto"/>
        <w:rPr>
          <w:rFonts w:cs="Arial"/>
          <w:sz w:val="20"/>
          <w:szCs w:val="20"/>
        </w:rPr>
      </w:pPr>
      <w:r w:rsidRPr="005B6D66">
        <w:rPr>
          <w:rFonts w:eastAsia="MS Mincho"/>
          <w:sz w:val="20"/>
          <w:szCs w:val="20"/>
          <w:lang w:eastAsia="ja-JP"/>
        </w:rPr>
        <w:t xml:space="preserve">-Δημιουργία μαθησιακού περιβάλλοντος που να ενθαρρύνει την συσχέτιση με </w:t>
      </w:r>
      <w:r w:rsidRPr="005B6D66">
        <w:rPr>
          <w:rFonts w:cs="Arial"/>
          <w:sz w:val="20"/>
          <w:szCs w:val="20"/>
        </w:rPr>
        <w:t>προγενέστερη γνώση(χρήση σχετικών παραδειγμάτων)</w:t>
      </w:r>
    </w:p>
    <w:p w:rsidR="006419B2" w:rsidRPr="005B6D66" w:rsidRDefault="006419B2" w:rsidP="003353A5">
      <w:pPr>
        <w:autoSpaceDE w:val="0"/>
        <w:autoSpaceDN w:val="0"/>
        <w:adjustRightInd w:val="0"/>
        <w:spacing w:after="0" w:line="240" w:lineRule="auto"/>
        <w:rPr>
          <w:rFonts w:eastAsia="MS Mincho"/>
          <w:b/>
          <w:sz w:val="20"/>
          <w:szCs w:val="20"/>
          <w:lang w:eastAsia="ja-JP"/>
        </w:rPr>
      </w:pPr>
      <w:r w:rsidRPr="005B6D66">
        <w:rPr>
          <w:rFonts w:cs="Arial"/>
          <w:sz w:val="20"/>
          <w:szCs w:val="20"/>
        </w:rPr>
        <w:t>- Χρήση τεχνικών όπως απλοποίηση και προτυποποίηση</w:t>
      </w:r>
      <w:r w:rsidR="0038403C" w:rsidRPr="005B6D66">
        <w:rPr>
          <w:rFonts w:cs="Arial"/>
          <w:sz w:val="20"/>
          <w:szCs w:val="20"/>
        </w:rPr>
        <w:t>(ανάλυση, αποσύνθεση και απλοποίηση της πληροφορίας σε βασικά κομμάτια γνώσης)</w:t>
      </w:r>
    </w:p>
    <w:p w:rsidR="003353A5" w:rsidRPr="005B6D66" w:rsidRDefault="003353A5" w:rsidP="003353A5">
      <w:pPr>
        <w:autoSpaceDE w:val="0"/>
        <w:autoSpaceDN w:val="0"/>
        <w:adjustRightInd w:val="0"/>
        <w:spacing w:after="0" w:line="240" w:lineRule="auto"/>
        <w:rPr>
          <w:rFonts w:eastAsia="MS Mincho"/>
          <w:b/>
          <w:sz w:val="20"/>
          <w:szCs w:val="20"/>
          <w:lang w:eastAsia="ja-JP"/>
        </w:rPr>
      </w:pPr>
    </w:p>
    <w:p w:rsidR="00F81296" w:rsidRPr="005B6D66" w:rsidRDefault="00F81296" w:rsidP="00F81296">
      <w:pPr>
        <w:autoSpaceDE w:val="0"/>
        <w:autoSpaceDN w:val="0"/>
        <w:adjustRightInd w:val="0"/>
        <w:spacing w:after="0" w:line="240" w:lineRule="auto"/>
        <w:rPr>
          <w:rFonts w:eastAsia="MS Mincho"/>
          <w:b/>
          <w:sz w:val="20"/>
          <w:szCs w:val="20"/>
          <w:lang w:eastAsia="ja-JP"/>
        </w:rPr>
      </w:pPr>
    </w:p>
    <w:p w:rsidR="00F81296" w:rsidRPr="005B6D66" w:rsidRDefault="00F81296" w:rsidP="00F81296">
      <w:pPr>
        <w:autoSpaceDE w:val="0"/>
        <w:autoSpaceDN w:val="0"/>
        <w:adjustRightInd w:val="0"/>
        <w:spacing w:after="0" w:line="240" w:lineRule="auto"/>
        <w:rPr>
          <w:rFonts w:cs="TimesNewRomanPSMT"/>
          <w:b/>
          <w:sz w:val="20"/>
          <w:szCs w:val="20"/>
        </w:rPr>
      </w:pPr>
      <w:r w:rsidRPr="005B6D66">
        <w:rPr>
          <w:rFonts w:cs="TimesNewRomanPSMT"/>
          <w:b/>
          <w:sz w:val="20"/>
          <w:szCs w:val="20"/>
        </w:rPr>
        <w:t>Συμπεράσματα</w:t>
      </w:r>
    </w:p>
    <w:p w:rsidR="0038403C" w:rsidRPr="005B6D66" w:rsidRDefault="0038403C" w:rsidP="00F81296">
      <w:pPr>
        <w:autoSpaceDE w:val="0"/>
        <w:autoSpaceDN w:val="0"/>
        <w:adjustRightInd w:val="0"/>
        <w:spacing w:after="0" w:line="240" w:lineRule="auto"/>
        <w:rPr>
          <w:rFonts w:cs="TimesNewRomanPSMT"/>
          <w:b/>
          <w:sz w:val="20"/>
          <w:szCs w:val="20"/>
        </w:rPr>
      </w:pPr>
    </w:p>
    <w:p w:rsidR="00863241" w:rsidRPr="005B6D66" w:rsidRDefault="0038403C" w:rsidP="00F81296">
      <w:pPr>
        <w:autoSpaceDE w:val="0"/>
        <w:autoSpaceDN w:val="0"/>
        <w:adjustRightInd w:val="0"/>
        <w:spacing w:after="0" w:line="240" w:lineRule="auto"/>
        <w:rPr>
          <w:rFonts w:cs="TimesNewRomanPSMT"/>
          <w:sz w:val="20"/>
          <w:szCs w:val="20"/>
        </w:rPr>
      </w:pPr>
      <w:r w:rsidRPr="005B6D66">
        <w:rPr>
          <w:rFonts w:cs="TimesNewRomanPSMT"/>
          <w:sz w:val="20"/>
          <w:szCs w:val="20"/>
        </w:rPr>
        <w:t xml:space="preserve">Εξαιτίας της έμφασης σε πνευματικές δομές οι </w:t>
      </w:r>
      <w:proofErr w:type="spellStart"/>
      <w:r w:rsidR="00E06B09" w:rsidRPr="005B6D66">
        <w:rPr>
          <w:rFonts w:eastAsia="MS Mincho"/>
          <w:sz w:val="20"/>
          <w:szCs w:val="20"/>
          <w:lang w:eastAsia="ja-JP"/>
        </w:rPr>
        <w:t>κοινωνικοπολιτισμικές</w:t>
      </w:r>
      <w:proofErr w:type="spellEnd"/>
      <w:r w:rsidRPr="005B6D66">
        <w:rPr>
          <w:rFonts w:cs="TimesNewRomanPSMT"/>
          <w:sz w:val="20"/>
          <w:szCs w:val="20"/>
        </w:rPr>
        <w:t xml:space="preserve"> θεωρίες θεωρούνται καταλληλότερες για να εξηγήσουν περίπλοκες μορφές μάθησης όπως</w:t>
      </w:r>
      <w:r w:rsidR="00863241" w:rsidRPr="005B6D66">
        <w:rPr>
          <w:rFonts w:cs="TimesNewRomanPSMT"/>
          <w:sz w:val="20"/>
          <w:szCs w:val="20"/>
        </w:rPr>
        <w:t>:</w:t>
      </w:r>
    </w:p>
    <w:p w:rsidR="00863241" w:rsidRPr="005B6D66" w:rsidRDefault="00863241" w:rsidP="00F81296">
      <w:pPr>
        <w:autoSpaceDE w:val="0"/>
        <w:autoSpaceDN w:val="0"/>
        <w:adjustRightInd w:val="0"/>
        <w:spacing w:after="0" w:line="240" w:lineRule="auto"/>
        <w:rPr>
          <w:rFonts w:cs="TimesNewRomanPSMT"/>
          <w:sz w:val="20"/>
          <w:szCs w:val="20"/>
        </w:rPr>
      </w:pPr>
      <w:r w:rsidRPr="005B6D66">
        <w:rPr>
          <w:rFonts w:cs="TimesNewRomanPSMT"/>
          <w:sz w:val="20"/>
          <w:szCs w:val="20"/>
        </w:rPr>
        <w:t>-</w:t>
      </w:r>
      <w:r w:rsidR="0038403C" w:rsidRPr="005B6D66">
        <w:rPr>
          <w:rFonts w:cs="TimesNewRomanPSMT"/>
          <w:sz w:val="20"/>
          <w:szCs w:val="20"/>
        </w:rPr>
        <w:t xml:space="preserve"> η επίλυση προβλημάτων</w:t>
      </w:r>
    </w:p>
    <w:p w:rsidR="00863241" w:rsidRPr="005B6D66" w:rsidRDefault="00863241" w:rsidP="00F81296">
      <w:pPr>
        <w:autoSpaceDE w:val="0"/>
        <w:autoSpaceDN w:val="0"/>
        <w:adjustRightInd w:val="0"/>
        <w:spacing w:after="0" w:line="240" w:lineRule="auto"/>
        <w:rPr>
          <w:rFonts w:cs="Arial"/>
          <w:sz w:val="20"/>
          <w:szCs w:val="20"/>
        </w:rPr>
      </w:pPr>
      <w:r w:rsidRPr="005B6D66">
        <w:rPr>
          <w:rFonts w:cs="TimesNewRomanPSMT"/>
          <w:sz w:val="20"/>
          <w:szCs w:val="20"/>
        </w:rPr>
        <w:t>-</w:t>
      </w:r>
      <w:r w:rsidR="0038403C" w:rsidRPr="005B6D66">
        <w:rPr>
          <w:rFonts w:cs="Arial"/>
          <w:sz w:val="20"/>
          <w:szCs w:val="20"/>
        </w:rPr>
        <w:t>η συλλογιστική</w:t>
      </w:r>
    </w:p>
    <w:p w:rsidR="0038403C" w:rsidRPr="005B6D66" w:rsidRDefault="00863241" w:rsidP="00F81296">
      <w:pPr>
        <w:autoSpaceDE w:val="0"/>
        <w:autoSpaceDN w:val="0"/>
        <w:adjustRightInd w:val="0"/>
        <w:spacing w:after="0" w:line="240" w:lineRule="auto"/>
        <w:rPr>
          <w:rFonts w:cs="Arial"/>
          <w:sz w:val="20"/>
          <w:szCs w:val="20"/>
        </w:rPr>
      </w:pPr>
      <w:r w:rsidRPr="005B6D66">
        <w:rPr>
          <w:rFonts w:cs="Arial"/>
          <w:sz w:val="20"/>
          <w:szCs w:val="20"/>
        </w:rPr>
        <w:t>-</w:t>
      </w:r>
      <w:r w:rsidR="0038403C" w:rsidRPr="005B6D66">
        <w:rPr>
          <w:rFonts w:cs="Arial"/>
          <w:sz w:val="20"/>
          <w:szCs w:val="20"/>
        </w:rPr>
        <w:t>η μεταποίηση πληροφοριών</w:t>
      </w:r>
      <w:r w:rsidRPr="005B6D66">
        <w:rPr>
          <w:rFonts w:cs="Arial"/>
          <w:sz w:val="20"/>
          <w:szCs w:val="20"/>
        </w:rPr>
        <w:t xml:space="preserve"> </w:t>
      </w:r>
      <w:r w:rsidR="0038403C" w:rsidRPr="005B6D66">
        <w:rPr>
          <w:rFonts w:cs="Arial"/>
          <w:sz w:val="20"/>
          <w:szCs w:val="20"/>
        </w:rPr>
        <w:t>(</w:t>
      </w:r>
      <w:proofErr w:type="spellStart"/>
      <w:r w:rsidR="0038403C" w:rsidRPr="005B6D66">
        <w:rPr>
          <w:rFonts w:cs="Arial"/>
          <w:sz w:val="20"/>
          <w:szCs w:val="20"/>
          <w:lang w:val="en-GB"/>
        </w:rPr>
        <w:t>Schunk</w:t>
      </w:r>
      <w:proofErr w:type="spellEnd"/>
      <w:r w:rsidR="0038403C" w:rsidRPr="005B6D66">
        <w:rPr>
          <w:rFonts w:cs="Arial"/>
          <w:sz w:val="20"/>
          <w:szCs w:val="20"/>
        </w:rPr>
        <w:t xml:space="preserve"> 1991)</w:t>
      </w:r>
    </w:p>
    <w:p w:rsidR="0038403C" w:rsidRPr="005B6D66" w:rsidRDefault="0038403C" w:rsidP="00F81296">
      <w:pPr>
        <w:autoSpaceDE w:val="0"/>
        <w:autoSpaceDN w:val="0"/>
        <w:adjustRightInd w:val="0"/>
        <w:spacing w:after="0" w:line="240" w:lineRule="auto"/>
        <w:rPr>
          <w:rFonts w:cs="Arial"/>
          <w:sz w:val="20"/>
          <w:szCs w:val="20"/>
          <w:lang w:eastAsia="ja-JP"/>
        </w:rPr>
      </w:pPr>
      <w:r w:rsidRPr="005B6D66">
        <w:rPr>
          <w:rFonts w:cs="Arial"/>
          <w:sz w:val="20"/>
          <w:szCs w:val="20"/>
          <w:lang w:eastAsia="ja-JP"/>
        </w:rPr>
        <w:t>Ο ρόλος του δασκάλου είναι να βοηθά τους μαθητές να οργανώσουν και να συσχετίσουν τις νέες πληροφορίες με προγενέστερη γνώση που βρίσκεται αποθηκευμένη στην μνήμη.</w:t>
      </w:r>
    </w:p>
    <w:p w:rsidR="00CC46E0" w:rsidRPr="005B6D66" w:rsidRDefault="00CC46E0" w:rsidP="00F81296">
      <w:pPr>
        <w:autoSpaceDE w:val="0"/>
        <w:autoSpaceDN w:val="0"/>
        <w:adjustRightInd w:val="0"/>
        <w:spacing w:after="0" w:line="240" w:lineRule="auto"/>
        <w:rPr>
          <w:rFonts w:cs="Arial"/>
          <w:sz w:val="20"/>
          <w:szCs w:val="20"/>
          <w:lang w:eastAsia="ja-JP"/>
        </w:rPr>
      </w:pPr>
    </w:p>
    <w:p w:rsidR="00CC46E0" w:rsidRPr="005B6D66" w:rsidRDefault="00CC46E0" w:rsidP="00F81296">
      <w:pPr>
        <w:autoSpaceDE w:val="0"/>
        <w:autoSpaceDN w:val="0"/>
        <w:adjustRightInd w:val="0"/>
        <w:spacing w:after="0" w:line="240" w:lineRule="auto"/>
        <w:rPr>
          <w:rFonts w:cs="TimesNewRomanPSMT"/>
          <w:sz w:val="20"/>
          <w:szCs w:val="20"/>
          <w:lang w:eastAsia="ja-JP"/>
        </w:rPr>
      </w:pPr>
    </w:p>
    <w:p w:rsidR="00F81296" w:rsidRPr="005B6D66" w:rsidRDefault="00F81296" w:rsidP="004E6247">
      <w:pPr>
        <w:rPr>
          <w:rFonts w:eastAsia="MS Mincho"/>
          <w:sz w:val="20"/>
          <w:szCs w:val="20"/>
          <w:lang w:eastAsia="ja-JP"/>
        </w:rPr>
      </w:pPr>
    </w:p>
    <w:p w:rsidR="00180D05" w:rsidRPr="005B6D66" w:rsidRDefault="00180D05" w:rsidP="00180D05">
      <w:pPr>
        <w:rPr>
          <w:rFonts w:eastAsia="MS Mincho"/>
          <w:b/>
          <w:color w:val="1F497D" w:themeColor="text2"/>
          <w:sz w:val="20"/>
          <w:szCs w:val="20"/>
          <w:lang w:eastAsia="ja-JP"/>
        </w:rPr>
      </w:pPr>
      <w:r w:rsidRPr="005B6D66">
        <w:rPr>
          <w:rFonts w:eastAsia="MS Mincho"/>
          <w:b/>
          <w:color w:val="1F497D" w:themeColor="text2"/>
          <w:sz w:val="20"/>
          <w:szCs w:val="20"/>
          <w:lang w:eastAsia="ja-JP"/>
        </w:rPr>
        <w:t xml:space="preserve">Η </w:t>
      </w:r>
      <w:proofErr w:type="spellStart"/>
      <w:r w:rsidRPr="005B6D66">
        <w:rPr>
          <w:rFonts w:eastAsia="MS Mincho"/>
          <w:b/>
          <w:color w:val="1F497D" w:themeColor="text2"/>
          <w:sz w:val="20"/>
          <w:szCs w:val="20"/>
          <w:lang w:eastAsia="ja-JP"/>
        </w:rPr>
        <w:t>κονστρουκτιβιστική</w:t>
      </w:r>
      <w:proofErr w:type="spellEnd"/>
      <w:r w:rsidRPr="005B6D66">
        <w:rPr>
          <w:rFonts w:eastAsia="MS Mincho"/>
          <w:b/>
          <w:color w:val="1F497D" w:themeColor="text2"/>
          <w:sz w:val="20"/>
          <w:szCs w:val="20"/>
          <w:lang w:eastAsia="ja-JP"/>
        </w:rPr>
        <w:t xml:space="preserve"> προσέγγιση</w:t>
      </w:r>
    </w:p>
    <w:p w:rsidR="008D52B0" w:rsidRPr="005B6D66" w:rsidRDefault="008D52B0" w:rsidP="00180D05">
      <w:pPr>
        <w:rPr>
          <w:rFonts w:eastAsia="MS Mincho"/>
          <w:sz w:val="20"/>
          <w:szCs w:val="20"/>
          <w:lang w:eastAsia="ja-JP"/>
        </w:rPr>
      </w:pPr>
      <w:r w:rsidRPr="005B6D66">
        <w:rPr>
          <w:rFonts w:eastAsia="MS Mincho"/>
          <w:sz w:val="20"/>
          <w:szCs w:val="20"/>
          <w:lang w:eastAsia="ja-JP"/>
        </w:rPr>
        <w:t xml:space="preserve">Η φιλοσοφική εικασία πίσω από την </w:t>
      </w:r>
      <w:proofErr w:type="spellStart"/>
      <w:r w:rsidRPr="005B6D66">
        <w:rPr>
          <w:rFonts w:eastAsia="MS Mincho"/>
          <w:sz w:val="20"/>
          <w:szCs w:val="20"/>
          <w:lang w:eastAsia="ja-JP"/>
        </w:rPr>
        <w:t>μπιχεβιοριστική</w:t>
      </w:r>
      <w:proofErr w:type="spellEnd"/>
      <w:r w:rsidRPr="005B6D66">
        <w:rPr>
          <w:rFonts w:eastAsia="MS Mincho"/>
          <w:sz w:val="20"/>
          <w:szCs w:val="20"/>
          <w:lang w:eastAsia="ja-JP"/>
        </w:rPr>
        <w:t xml:space="preserve"> και γνωστική προσέγγιση είναι πρωτίστως αντικειμενική. Ο κόσμος είναι αληθινός και εξωτερικός του μαθητή. Ο στόχος της εκπαίδευσης είναι να αποτυπώσει τον κόσμο στο μυαλό του μαθητή. Κάποιοι σύγχρονοι οπαδοί της γνωστικής προσέγγισης άρχισαν να αμφισβητούν αυτήν την άποψη και στράφηκαν στην </w:t>
      </w:r>
      <w:proofErr w:type="spellStart"/>
      <w:r w:rsidRPr="005B6D66">
        <w:rPr>
          <w:rFonts w:eastAsia="MS Mincho"/>
          <w:sz w:val="20"/>
          <w:szCs w:val="20"/>
          <w:lang w:eastAsia="ja-JP"/>
        </w:rPr>
        <w:t>κονστρουκτιβιστική</w:t>
      </w:r>
      <w:proofErr w:type="spellEnd"/>
      <w:r w:rsidRPr="005B6D66">
        <w:rPr>
          <w:rFonts w:eastAsia="MS Mincho"/>
          <w:sz w:val="20"/>
          <w:szCs w:val="20"/>
          <w:lang w:eastAsia="ja-JP"/>
        </w:rPr>
        <w:t xml:space="preserve"> προσέγγιση</w:t>
      </w:r>
      <w:r w:rsidR="00B329B1" w:rsidRPr="005B6D66">
        <w:rPr>
          <w:rFonts w:eastAsia="MS Mincho"/>
          <w:sz w:val="20"/>
          <w:szCs w:val="20"/>
          <w:lang w:eastAsia="ja-JP"/>
        </w:rPr>
        <w:t>. Υποστήριξαν ότι η γνώση έχει να κάνει με τον τρόπο που αντιλαμβάνεται το άτομο τον κόσμο μέσα από τις προσωπικές του εμπειρίες. Ο κονστρουκτιβισμός δεν είναι μια ανεξάρτητη θεωρία αλλά έχει τις ρίζες του σε διάφορες φιλοσοφικές και ψυχολογικές προσεγγίσεις αυτού του αιώνα. Στην εποχή μας ο κονστρουκτιβισμός έχει τραβήξει την προσοχή, εμπλεκόμενος σε διάφορους τομείς μεταξύ των οποίων είναι και ο εκπαιδευτικός σχεδιασμός.</w:t>
      </w:r>
    </w:p>
    <w:p w:rsidR="00180D05" w:rsidRPr="005B6D66" w:rsidRDefault="00180D05" w:rsidP="00180D05">
      <w:pPr>
        <w:autoSpaceDE w:val="0"/>
        <w:autoSpaceDN w:val="0"/>
        <w:adjustRightInd w:val="0"/>
        <w:spacing w:after="0" w:line="240" w:lineRule="auto"/>
        <w:rPr>
          <w:rFonts w:eastAsia="MS Mincho"/>
          <w:sz w:val="20"/>
          <w:szCs w:val="20"/>
          <w:lang w:eastAsia="ja-JP"/>
        </w:rPr>
      </w:pPr>
      <w:r w:rsidRPr="005B6D66">
        <w:rPr>
          <w:rFonts w:eastAsia="MS Mincho"/>
          <w:b/>
          <w:sz w:val="20"/>
          <w:szCs w:val="20"/>
          <w:lang w:eastAsia="ja-JP"/>
        </w:rPr>
        <w:t>Κύριοι εκφραστές</w:t>
      </w:r>
      <w:r w:rsidRPr="005B6D66">
        <w:rPr>
          <w:rFonts w:eastAsia="MS Mincho"/>
          <w:sz w:val="20"/>
          <w:szCs w:val="20"/>
          <w:lang w:eastAsia="ja-JP"/>
        </w:rPr>
        <w:t>:</w:t>
      </w:r>
    </w:p>
    <w:p w:rsidR="00FC279A" w:rsidRPr="005B6D66" w:rsidRDefault="00FC279A" w:rsidP="00180D05">
      <w:pPr>
        <w:autoSpaceDE w:val="0"/>
        <w:autoSpaceDN w:val="0"/>
        <w:adjustRightInd w:val="0"/>
        <w:spacing w:after="0" w:line="240" w:lineRule="auto"/>
        <w:rPr>
          <w:rFonts w:eastAsia="MS Mincho"/>
          <w:sz w:val="20"/>
          <w:szCs w:val="20"/>
          <w:lang w:eastAsia="ja-JP"/>
        </w:rPr>
      </w:pPr>
    </w:p>
    <w:p w:rsidR="0079797F" w:rsidRPr="005B6D66" w:rsidRDefault="0079797F" w:rsidP="0079797F">
      <w:pPr>
        <w:autoSpaceDE w:val="0"/>
        <w:autoSpaceDN w:val="0"/>
        <w:adjustRightInd w:val="0"/>
        <w:spacing w:after="0" w:line="240" w:lineRule="auto"/>
        <w:rPr>
          <w:rFonts w:cs="TimesNewRomanPSMT"/>
          <w:sz w:val="20"/>
          <w:szCs w:val="20"/>
        </w:rPr>
      </w:pPr>
      <w:proofErr w:type="spellStart"/>
      <w:r w:rsidRPr="005B6D66">
        <w:rPr>
          <w:rFonts w:cs="TimesNewRomanPSMT"/>
          <w:sz w:val="20"/>
          <w:szCs w:val="20"/>
        </w:rPr>
        <w:t>Oι</w:t>
      </w:r>
      <w:proofErr w:type="spellEnd"/>
      <w:r w:rsidRPr="005B6D66">
        <w:rPr>
          <w:rFonts w:cs="TimesNewRomanPSMT"/>
          <w:sz w:val="20"/>
          <w:szCs w:val="20"/>
        </w:rPr>
        <w:t xml:space="preserve"> απόψεις των κονστρουκτιβιστών επηρεάζονται από τις θέσεις του</w:t>
      </w:r>
      <w:r w:rsidR="00FC279A" w:rsidRPr="005B6D66">
        <w:rPr>
          <w:rFonts w:cs="TimesNewRomanPSMT"/>
          <w:sz w:val="20"/>
          <w:szCs w:val="20"/>
        </w:rPr>
        <w:t xml:space="preserve"> </w:t>
      </w:r>
      <w:proofErr w:type="spellStart"/>
      <w:r w:rsidRPr="005B6D66">
        <w:rPr>
          <w:rFonts w:cs="TimesNewRomanPSMT"/>
          <w:sz w:val="20"/>
          <w:szCs w:val="20"/>
        </w:rPr>
        <w:t>Piaget</w:t>
      </w:r>
      <w:proofErr w:type="spellEnd"/>
      <w:r w:rsidR="00FC279A" w:rsidRPr="005B6D66">
        <w:rPr>
          <w:rFonts w:cs="TimesNewRomanPSMT"/>
          <w:sz w:val="20"/>
          <w:szCs w:val="20"/>
        </w:rPr>
        <w:t>(1896-1980)</w:t>
      </w:r>
      <w:r w:rsidRPr="005B6D66">
        <w:rPr>
          <w:rFonts w:cs="TimesNewRomanPSMT"/>
          <w:sz w:val="20"/>
          <w:szCs w:val="20"/>
        </w:rPr>
        <w:t xml:space="preserve"> και του </w:t>
      </w:r>
      <w:proofErr w:type="spellStart"/>
      <w:r w:rsidRPr="005B6D66">
        <w:rPr>
          <w:rFonts w:cs="TimesNewRomanPSMT"/>
          <w:sz w:val="20"/>
          <w:szCs w:val="20"/>
        </w:rPr>
        <w:t>Bruner</w:t>
      </w:r>
      <w:proofErr w:type="spellEnd"/>
      <w:r w:rsidR="00FC279A" w:rsidRPr="005B6D66">
        <w:rPr>
          <w:rFonts w:cs="TimesNewRomanPSMT"/>
          <w:sz w:val="20"/>
          <w:szCs w:val="20"/>
        </w:rPr>
        <w:t>(1915-)</w:t>
      </w:r>
      <w:r w:rsidRPr="005B6D66">
        <w:rPr>
          <w:rFonts w:cs="TimesNewRomanPSMT"/>
          <w:sz w:val="20"/>
          <w:szCs w:val="20"/>
        </w:rPr>
        <w:t xml:space="preserve">. O </w:t>
      </w:r>
      <w:proofErr w:type="spellStart"/>
      <w:r w:rsidRPr="005B6D66">
        <w:rPr>
          <w:rFonts w:cs="TimesNewRomanPSMT"/>
          <w:sz w:val="20"/>
          <w:szCs w:val="20"/>
        </w:rPr>
        <w:t>Bruner</w:t>
      </w:r>
      <w:proofErr w:type="spellEnd"/>
      <w:r w:rsidRPr="005B6D66">
        <w:rPr>
          <w:rFonts w:cs="TimesNewRomanPSMT"/>
          <w:sz w:val="20"/>
          <w:szCs w:val="20"/>
        </w:rPr>
        <w:t xml:space="preserve"> είναι γνώστης των ερευνών του </w:t>
      </w:r>
      <w:proofErr w:type="spellStart"/>
      <w:r w:rsidRPr="005B6D66">
        <w:rPr>
          <w:rFonts w:cs="TimesNewRomanPSMT"/>
          <w:sz w:val="20"/>
          <w:szCs w:val="20"/>
        </w:rPr>
        <w:t>Piaget</w:t>
      </w:r>
      <w:proofErr w:type="spellEnd"/>
      <w:r w:rsidRPr="005B6D66">
        <w:rPr>
          <w:rFonts w:cs="TimesNewRomanPSMT"/>
          <w:sz w:val="20"/>
          <w:szCs w:val="20"/>
        </w:rPr>
        <w:t xml:space="preserve"> και του</w:t>
      </w:r>
      <w:r w:rsidR="00FC279A" w:rsidRPr="005B6D66">
        <w:rPr>
          <w:rFonts w:cs="TimesNewRomanPSMT"/>
          <w:sz w:val="20"/>
          <w:szCs w:val="20"/>
        </w:rPr>
        <w:t xml:space="preserve"> </w:t>
      </w:r>
      <w:proofErr w:type="spellStart"/>
      <w:r w:rsidRPr="005B6D66">
        <w:rPr>
          <w:rFonts w:cs="TimesNewRomanPSMT"/>
          <w:sz w:val="20"/>
          <w:szCs w:val="20"/>
        </w:rPr>
        <w:t>Vygotsky</w:t>
      </w:r>
      <w:proofErr w:type="spellEnd"/>
      <w:r w:rsidR="00FC279A" w:rsidRPr="005B6D66">
        <w:rPr>
          <w:rFonts w:cs="TimesNewRomanPSMT"/>
          <w:sz w:val="20"/>
          <w:szCs w:val="20"/>
        </w:rPr>
        <w:t>(1896-1934)</w:t>
      </w:r>
      <w:r w:rsidRPr="005B6D66">
        <w:rPr>
          <w:rFonts w:cs="TimesNewRomanPSMT"/>
          <w:sz w:val="20"/>
          <w:szCs w:val="20"/>
        </w:rPr>
        <w:t xml:space="preserve"> και οι απόψεις του επηρεάζονται και από τους δύο ψυχολόγους.</w:t>
      </w:r>
    </w:p>
    <w:p w:rsidR="00FC279A" w:rsidRPr="005B6D66" w:rsidRDefault="00FC279A" w:rsidP="0079797F">
      <w:pPr>
        <w:autoSpaceDE w:val="0"/>
        <w:autoSpaceDN w:val="0"/>
        <w:adjustRightInd w:val="0"/>
        <w:spacing w:after="0" w:line="240" w:lineRule="auto"/>
        <w:rPr>
          <w:rFonts w:cs="TimesNewRomanPSMT"/>
          <w:sz w:val="20"/>
          <w:szCs w:val="20"/>
        </w:rPr>
      </w:pPr>
    </w:p>
    <w:p w:rsidR="00180D05" w:rsidRPr="005B6D66" w:rsidRDefault="00180D05" w:rsidP="00180D05">
      <w:pPr>
        <w:autoSpaceDE w:val="0"/>
        <w:autoSpaceDN w:val="0"/>
        <w:adjustRightInd w:val="0"/>
        <w:spacing w:after="0" w:line="240" w:lineRule="auto"/>
        <w:rPr>
          <w:rFonts w:cs="TimesNewRomanPSMT"/>
          <w:sz w:val="20"/>
          <w:szCs w:val="20"/>
        </w:rPr>
      </w:pPr>
      <w:r w:rsidRPr="005B6D66">
        <w:rPr>
          <w:rFonts w:cs="TimesNewRomanPSMT"/>
          <w:b/>
          <w:sz w:val="20"/>
          <w:szCs w:val="20"/>
        </w:rPr>
        <w:t>Μερικές αρχές</w:t>
      </w:r>
      <w:r w:rsidRPr="005B6D66">
        <w:rPr>
          <w:rFonts w:cs="TimesNewRomanPSMT"/>
          <w:sz w:val="20"/>
          <w:szCs w:val="20"/>
        </w:rPr>
        <w:t xml:space="preserve"> </w:t>
      </w:r>
      <w:r w:rsidRPr="005B6D66">
        <w:rPr>
          <w:rFonts w:cs="TimesNewRomanPSMT"/>
          <w:b/>
          <w:sz w:val="20"/>
          <w:szCs w:val="20"/>
        </w:rPr>
        <w:t xml:space="preserve">της </w:t>
      </w:r>
      <w:proofErr w:type="spellStart"/>
      <w:r w:rsidRPr="005B6D66">
        <w:rPr>
          <w:rFonts w:cs="TimesNewRomanPSMT"/>
          <w:b/>
          <w:sz w:val="20"/>
          <w:szCs w:val="20"/>
        </w:rPr>
        <w:t>κονστρουκτιβιστικής</w:t>
      </w:r>
      <w:proofErr w:type="spellEnd"/>
      <w:r w:rsidRPr="005B6D66">
        <w:rPr>
          <w:rFonts w:cs="TimesNewRomanPSMT"/>
          <w:b/>
          <w:sz w:val="20"/>
          <w:szCs w:val="20"/>
        </w:rPr>
        <w:t xml:space="preserve"> θεωρίας</w:t>
      </w:r>
      <w:r w:rsidRPr="005B6D66">
        <w:rPr>
          <w:rFonts w:cs="TimesNewRomanPSMT"/>
          <w:sz w:val="20"/>
          <w:szCs w:val="20"/>
        </w:rPr>
        <w:t>:</w:t>
      </w:r>
    </w:p>
    <w:p w:rsidR="00CC46E0" w:rsidRPr="005B6D66" w:rsidRDefault="00CC46E0" w:rsidP="00180D05">
      <w:pPr>
        <w:autoSpaceDE w:val="0"/>
        <w:autoSpaceDN w:val="0"/>
        <w:adjustRightInd w:val="0"/>
        <w:spacing w:after="0" w:line="240" w:lineRule="auto"/>
        <w:rPr>
          <w:rFonts w:cs="TimesNewRomanPSMT"/>
          <w:sz w:val="20"/>
          <w:szCs w:val="20"/>
        </w:rPr>
      </w:pPr>
    </w:p>
    <w:p w:rsidR="00782BE4" w:rsidRPr="005B6D66" w:rsidRDefault="00782BE4" w:rsidP="00180D05">
      <w:pPr>
        <w:autoSpaceDE w:val="0"/>
        <w:autoSpaceDN w:val="0"/>
        <w:adjustRightInd w:val="0"/>
        <w:spacing w:after="0" w:line="240" w:lineRule="auto"/>
        <w:rPr>
          <w:rFonts w:cs="TimesNewRomanPSMT"/>
          <w:sz w:val="20"/>
          <w:szCs w:val="20"/>
        </w:rPr>
      </w:pPr>
      <w:r w:rsidRPr="005B6D66">
        <w:rPr>
          <w:rFonts w:cs="TimesNewRomanPSMT"/>
          <w:sz w:val="20"/>
          <w:szCs w:val="20"/>
        </w:rPr>
        <w:lastRenderedPageBreak/>
        <w:t xml:space="preserve">-Η μάθηση ορίζεται ως η δημιουργία </w:t>
      </w:r>
      <w:r w:rsidR="00CC46E0" w:rsidRPr="005B6D66">
        <w:rPr>
          <w:rFonts w:cs="TimesNewRomanPSMT"/>
          <w:sz w:val="20"/>
          <w:szCs w:val="20"/>
        </w:rPr>
        <w:t>ερμηνειών του κόσμου</w:t>
      </w:r>
      <w:r w:rsidRPr="005B6D66">
        <w:rPr>
          <w:rFonts w:cs="TimesNewRomanPSMT"/>
          <w:sz w:val="20"/>
          <w:szCs w:val="20"/>
        </w:rPr>
        <w:t xml:space="preserve"> μέσα από εμπειρία.</w:t>
      </w:r>
    </w:p>
    <w:p w:rsidR="00782BE4" w:rsidRPr="005B6D66" w:rsidRDefault="00782BE4" w:rsidP="00180D05">
      <w:pPr>
        <w:autoSpaceDE w:val="0"/>
        <w:autoSpaceDN w:val="0"/>
        <w:adjustRightInd w:val="0"/>
        <w:spacing w:after="0" w:line="240" w:lineRule="auto"/>
        <w:rPr>
          <w:rFonts w:cs="TimesNewRomanPSMT"/>
          <w:sz w:val="20"/>
          <w:szCs w:val="20"/>
        </w:rPr>
      </w:pPr>
      <w:r w:rsidRPr="005B6D66">
        <w:rPr>
          <w:rFonts w:cs="TimesNewRomanPSMT"/>
          <w:sz w:val="20"/>
          <w:szCs w:val="20"/>
        </w:rPr>
        <w:t>-Αντιλαμβάνεται την μάθηση ως νοητική δραστηριότητα</w:t>
      </w:r>
      <w:r w:rsidR="00CC46E0" w:rsidRPr="005B6D66">
        <w:rPr>
          <w:rFonts w:cs="TimesNewRomanPSMT"/>
          <w:sz w:val="20"/>
          <w:szCs w:val="20"/>
        </w:rPr>
        <w:t xml:space="preserve">(όπως η </w:t>
      </w:r>
      <w:proofErr w:type="spellStart"/>
      <w:r w:rsidR="00E06B09" w:rsidRPr="005B6D66">
        <w:rPr>
          <w:rFonts w:cs="TimesNewRomanPSMT"/>
          <w:sz w:val="20"/>
          <w:szCs w:val="20"/>
        </w:rPr>
        <w:t>κοινωνικοπολιτισμική</w:t>
      </w:r>
      <w:proofErr w:type="spellEnd"/>
      <w:r w:rsidR="00CC46E0" w:rsidRPr="005B6D66">
        <w:rPr>
          <w:rFonts w:cs="TimesNewRomanPSMT"/>
          <w:sz w:val="20"/>
          <w:szCs w:val="20"/>
        </w:rPr>
        <w:t xml:space="preserve"> προσέγγιση)</w:t>
      </w:r>
      <w:r w:rsidRPr="005B6D66">
        <w:rPr>
          <w:rFonts w:cs="TimesNewRomanPSMT"/>
          <w:sz w:val="20"/>
          <w:szCs w:val="20"/>
        </w:rPr>
        <w:t>.</w:t>
      </w:r>
    </w:p>
    <w:p w:rsidR="00782BE4" w:rsidRPr="005B6D66" w:rsidRDefault="00782BE4" w:rsidP="00180D05">
      <w:pPr>
        <w:autoSpaceDE w:val="0"/>
        <w:autoSpaceDN w:val="0"/>
        <w:adjustRightInd w:val="0"/>
        <w:spacing w:after="0" w:line="240" w:lineRule="auto"/>
        <w:rPr>
          <w:rFonts w:cs="TimesNewRomanPSMT"/>
          <w:sz w:val="20"/>
          <w:szCs w:val="20"/>
        </w:rPr>
      </w:pPr>
      <w:r w:rsidRPr="005B6D66">
        <w:rPr>
          <w:rFonts w:cs="TimesNewRomanPSMT"/>
          <w:sz w:val="20"/>
          <w:szCs w:val="20"/>
        </w:rPr>
        <w:t>-Το μυαλό φιλτράρει τις εισόδους που δέχεται από το περιβάλλον προκειμένου να δημιουργήσει την δικιά του ξεχωριστή πραγματικότητα.</w:t>
      </w:r>
    </w:p>
    <w:p w:rsidR="00E77B9D" w:rsidRPr="005B6D66" w:rsidRDefault="000B7C10" w:rsidP="00E77B9D">
      <w:pPr>
        <w:autoSpaceDE w:val="0"/>
        <w:autoSpaceDN w:val="0"/>
        <w:adjustRightInd w:val="0"/>
        <w:spacing w:after="0" w:line="240" w:lineRule="auto"/>
        <w:rPr>
          <w:rFonts w:cs="TimesNewRomanPSMT"/>
          <w:sz w:val="20"/>
          <w:szCs w:val="20"/>
        </w:rPr>
      </w:pPr>
      <w:r w:rsidRPr="005B6D66">
        <w:rPr>
          <w:rFonts w:cs="TimesNewRomanPSMT"/>
          <w:sz w:val="20"/>
          <w:szCs w:val="20"/>
        </w:rPr>
        <w:t>-Δεν αρνείται την ύπαρξη του πραγματικού κόσμου αλλά υποστηρίζει ότι οι γνώσεις μας για τον κόσμο πηγάζουν από την ερμηνεία που δίνουμε στις εμπειρίες μας.</w:t>
      </w:r>
    </w:p>
    <w:p w:rsidR="00E77B9D" w:rsidRPr="005B6D66" w:rsidRDefault="00E77B9D" w:rsidP="00E77B9D">
      <w:pPr>
        <w:autoSpaceDE w:val="0"/>
        <w:autoSpaceDN w:val="0"/>
        <w:adjustRightInd w:val="0"/>
        <w:spacing w:after="0" w:line="240" w:lineRule="auto"/>
        <w:rPr>
          <w:rFonts w:cs="TimesNewRomanPSMT"/>
          <w:sz w:val="20"/>
          <w:szCs w:val="20"/>
        </w:rPr>
      </w:pPr>
      <w:r w:rsidRPr="005B6D66">
        <w:rPr>
          <w:rFonts w:cs="TimesNewRomanPSMT"/>
          <w:sz w:val="20"/>
          <w:szCs w:val="20"/>
        </w:rPr>
        <w:t>-</w:t>
      </w:r>
      <w:r w:rsidR="000B7C10" w:rsidRPr="005B6D66">
        <w:rPr>
          <w:rFonts w:cs="TimesNewRomanPSMT"/>
          <w:sz w:val="20"/>
          <w:szCs w:val="20"/>
        </w:rPr>
        <w:t>Δεν υπάρχει μια προκαθορισμένη σωστή ερμηνεία των πραγμάτων.</w:t>
      </w:r>
      <w:r w:rsidRPr="005B6D66">
        <w:rPr>
          <w:sz w:val="20"/>
          <w:szCs w:val="20"/>
        </w:rPr>
        <w:t xml:space="preserve"> Αφελής απόψεις αντιμετωπίζονται ως εναρκτήρια σημεία για περεταίρω συζήτηση και ανακαλύψεις και δεν θεωρούνται ως λανθασμένες. </w:t>
      </w:r>
    </w:p>
    <w:p w:rsidR="000B7C10" w:rsidRPr="005B6D66" w:rsidRDefault="00E77B9D" w:rsidP="00180D05">
      <w:pPr>
        <w:autoSpaceDE w:val="0"/>
        <w:autoSpaceDN w:val="0"/>
        <w:adjustRightInd w:val="0"/>
        <w:spacing w:after="0" w:line="240" w:lineRule="auto"/>
        <w:rPr>
          <w:rFonts w:cs="TimesNewRomanPSMT"/>
          <w:sz w:val="20"/>
          <w:szCs w:val="20"/>
        </w:rPr>
      </w:pPr>
      <w:r w:rsidRPr="005B6D66">
        <w:rPr>
          <w:rFonts w:cs="TimesNewRomanPSMT"/>
          <w:sz w:val="20"/>
          <w:szCs w:val="20"/>
        </w:rPr>
        <w:t>-</w:t>
      </w:r>
      <w:r w:rsidR="000B7C10" w:rsidRPr="005B6D66">
        <w:rPr>
          <w:rFonts w:cs="TimesNewRomanPSMT"/>
          <w:sz w:val="20"/>
          <w:szCs w:val="20"/>
        </w:rPr>
        <w:t>Τονίζεται η σημαντικότητα μαθητή και περιβάλλοντος αφού η μεταξύ τους διάδραση είναι αυτή που δημιουργεί την γνώση.</w:t>
      </w:r>
    </w:p>
    <w:p w:rsidR="006A00E1" w:rsidRPr="005B6D66" w:rsidRDefault="006A00E1" w:rsidP="00180D05">
      <w:pPr>
        <w:autoSpaceDE w:val="0"/>
        <w:autoSpaceDN w:val="0"/>
        <w:adjustRightInd w:val="0"/>
        <w:spacing w:after="0" w:line="240" w:lineRule="auto"/>
        <w:rPr>
          <w:rFonts w:cs="TimesNewRomanPSMT"/>
          <w:sz w:val="20"/>
          <w:szCs w:val="20"/>
        </w:rPr>
      </w:pPr>
      <w:r w:rsidRPr="005B6D66">
        <w:rPr>
          <w:rFonts w:cs="TimesNewRomanPSMT"/>
          <w:sz w:val="20"/>
          <w:szCs w:val="20"/>
        </w:rPr>
        <w:t>- Ο σκοπός της διδασκαλίας δεν είναι τόσο η μετάδοση πληροφοριών όσο η επεξεργασία και ερμηνεία της πληροφορίας από τον ίδιο τον μαθητή.</w:t>
      </w:r>
    </w:p>
    <w:p w:rsidR="00E77B9D" w:rsidRPr="005B6D66" w:rsidRDefault="006A00E1" w:rsidP="00E77B9D">
      <w:pPr>
        <w:autoSpaceDE w:val="0"/>
        <w:autoSpaceDN w:val="0"/>
        <w:adjustRightInd w:val="0"/>
        <w:spacing w:after="0" w:line="240" w:lineRule="auto"/>
        <w:rPr>
          <w:rFonts w:cs="TimesNewRomanPSMT"/>
          <w:sz w:val="20"/>
          <w:szCs w:val="20"/>
        </w:rPr>
      </w:pPr>
      <w:r w:rsidRPr="005B6D66">
        <w:rPr>
          <w:rFonts w:cs="TimesNewRomanPSMT"/>
          <w:sz w:val="20"/>
          <w:szCs w:val="20"/>
        </w:rPr>
        <w:t xml:space="preserve">-Μια έννοια συνεχίζει να εξελίσσεται με κάθε νέα χρήση της γι αυτό η μνήμη βρίσκεται συνεχώς υπό αναδόμηση. </w:t>
      </w:r>
      <w:r w:rsidR="00E77B9D" w:rsidRPr="005B6D66">
        <w:rPr>
          <w:rFonts w:cs="TimesNewRomanPSMT"/>
          <w:sz w:val="20"/>
          <w:szCs w:val="20"/>
        </w:rPr>
        <w:br/>
      </w:r>
      <w:r w:rsidRPr="005B6D66">
        <w:rPr>
          <w:rFonts w:cs="TimesNewRomanPSMT"/>
          <w:sz w:val="20"/>
          <w:szCs w:val="20"/>
        </w:rPr>
        <w:t>-</w:t>
      </w:r>
      <w:r w:rsidR="00E77B9D" w:rsidRPr="005B6D66">
        <w:rPr>
          <w:rFonts w:cs="Courier New"/>
          <w:sz w:val="20"/>
          <w:szCs w:val="20"/>
        </w:rPr>
        <w:t xml:space="preserve"> Ο δάσκαλος υποχρεούται να αναγνωρίσει την προϋπάρχουσα γνώση που διαθέτουν οι μαθητές, που μπορεί να είναι ημιτελής ή λανθασμένη αλλά μπορεί να χρησιμοποιηθεί ως βοήθημα για την κατανόηση νέας γνώσης.(</w:t>
      </w:r>
      <w:r w:rsidR="00E77B9D" w:rsidRPr="005B6D66">
        <w:rPr>
          <w:rFonts w:cs="Courier New"/>
          <w:sz w:val="20"/>
          <w:szCs w:val="20"/>
          <w:lang w:val="en-GB"/>
        </w:rPr>
        <w:t>Tobin</w:t>
      </w:r>
      <w:r w:rsidR="00E77B9D" w:rsidRPr="005B6D66">
        <w:rPr>
          <w:rFonts w:cs="Courier New"/>
          <w:sz w:val="20"/>
          <w:szCs w:val="20"/>
        </w:rPr>
        <w:t xml:space="preserve"> &amp; </w:t>
      </w:r>
      <w:r w:rsidR="00E77B9D" w:rsidRPr="005B6D66">
        <w:rPr>
          <w:rFonts w:cs="Courier New"/>
          <w:sz w:val="20"/>
          <w:szCs w:val="20"/>
          <w:lang w:val="en-GB"/>
        </w:rPr>
        <w:t>Dawson</w:t>
      </w:r>
      <w:r w:rsidR="00E77B9D" w:rsidRPr="005B6D66">
        <w:rPr>
          <w:rFonts w:cs="Courier New"/>
          <w:sz w:val="20"/>
          <w:szCs w:val="20"/>
        </w:rPr>
        <w:t>, 1992)</w:t>
      </w:r>
    </w:p>
    <w:p w:rsidR="008150A8" w:rsidRPr="005B6D66" w:rsidRDefault="00810A02" w:rsidP="008150A8">
      <w:pPr>
        <w:autoSpaceDE w:val="0"/>
        <w:autoSpaceDN w:val="0"/>
        <w:adjustRightInd w:val="0"/>
        <w:spacing w:after="0" w:line="240" w:lineRule="auto"/>
        <w:rPr>
          <w:rFonts w:cs="TimesNewRomanPSMT"/>
          <w:sz w:val="20"/>
          <w:szCs w:val="20"/>
        </w:rPr>
      </w:pPr>
      <w:r w:rsidRPr="005B6D66">
        <w:rPr>
          <w:rFonts w:cs="TimesNewRomanPSMT"/>
          <w:sz w:val="20"/>
          <w:szCs w:val="20"/>
        </w:rPr>
        <w:t>-</w:t>
      </w:r>
      <w:r w:rsidR="008150A8" w:rsidRPr="005B6D66">
        <w:rPr>
          <w:rFonts w:cs="TimesNewRomanPSMT"/>
          <w:sz w:val="20"/>
          <w:szCs w:val="20"/>
        </w:rPr>
        <w:t>Ο μαθητής θεωρείται πολύ ενεργό μέλος της διαδικασίας εκπαίδευσης</w:t>
      </w:r>
      <w:r w:rsidR="00CC46E0" w:rsidRPr="005B6D66">
        <w:rPr>
          <w:rFonts w:cs="TimesNewRomanPSMT"/>
          <w:sz w:val="20"/>
          <w:szCs w:val="20"/>
        </w:rPr>
        <w:t>.(</w:t>
      </w:r>
      <w:r w:rsidR="008150A8" w:rsidRPr="005B6D66">
        <w:rPr>
          <w:rFonts w:cs="TimesNewRomanPSMT"/>
          <w:sz w:val="20"/>
          <w:szCs w:val="20"/>
        </w:rPr>
        <w:t>επεξεργάζεται και ερμηνεύει τις πληροφορίες δημιουργώντας μια νέα μορφή τους).</w:t>
      </w:r>
    </w:p>
    <w:p w:rsidR="00E77B9D" w:rsidRPr="005B6D66" w:rsidRDefault="00821A3D" w:rsidP="008150A8">
      <w:pPr>
        <w:autoSpaceDE w:val="0"/>
        <w:autoSpaceDN w:val="0"/>
        <w:adjustRightInd w:val="0"/>
        <w:spacing w:after="0" w:line="240" w:lineRule="auto"/>
        <w:rPr>
          <w:rFonts w:eastAsia="MS Mincho" w:cs="Courier New"/>
          <w:sz w:val="20"/>
          <w:szCs w:val="20"/>
          <w:lang w:eastAsia="ja-JP"/>
        </w:rPr>
      </w:pPr>
      <w:r w:rsidRPr="005B6D66">
        <w:rPr>
          <w:rFonts w:cs="TimesNewRomanPSMT"/>
          <w:sz w:val="20"/>
          <w:szCs w:val="20"/>
        </w:rPr>
        <w:t>-</w:t>
      </w:r>
      <w:r w:rsidRPr="005B6D66">
        <w:rPr>
          <w:rFonts w:eastAsia="MS Mincho" w:cs="Courier New"/>
          <w:sz w:val="20"/>
          <w:szCs w:val="20"/>
          <w:lang w:eastAsia="ja-JP"/>
        </w:rPr>
        <w:t xml:space="preserve"> Ο ρόλος του καθηγητή είναι να διευκολύνει την μάθηση παρέχοντας ευκαιρίες και ύλη στον μαθητή ώστε να ανακαλύψει ή να χτίσει την δικιά του γνώση.</w:t>
      </w:r>
      <w:r w:rsidR="00E77B9D" w:rsidRPr="005B6D66">
        <w:rPr>
          <w:rFonts w:eastAsia="MS Mincho" w:cs="Courier New"/>
          <w:sz w:val="20"/>
          <w:szCs w:val="20"/>
          <w:lang w:eastAsia="ja-JP"/>
        </w:rPr>
        <w:br/>
      </w:r>
      <w:r w:rsidR="00E77B9D" w:rsidRPr="005B6D66">
        <w:rPr>
          <w:rFonts w:cs="TimesNewRomanPSMT"/>
          <w:sz w:val="20"/>
          <w:szCs w:val="20"/>
        </w:rPr>
        <w:t>-</w:t>
      </w:r>
      <w:r w:rsidR="00E77B9D" w:rsidRPr="005B6D66">
        <w:rPr>
          <w:sz w:val="20"/>
          <w:szCs w:val="20"/>
        </w:rPr>
        <w:t xml:space="preserve"> Οι μαθητές σε μια τάξη με </w:t>
      </w:r>
      <w:proofErr w:type="spellStart"/>
      <w:r w:rsidR="00E77B9D" w:rsidRPr="005B6D66">
        <w:rPr>
          <w:sz w:val="20"/>
          <w:szCs w:val="20"/>
        </w:rPr>
        <w:t>κονστρουκτιβιστικές</w:t>
      </w:r>
      <w:proofErr w:type="spellEnd"/>
      <w:r w:rsidR="00E77B9D" w:rsidRPr="005B6D66">
        <w:rPr>
          <w:sz w:val="20"/>
          <w:szCs w:val="20"/>
        </w:rPr>
        <w:t xml:space="preserve"> αρχές διαθέτουν αρκετό χρόνο ώστε να κατασκευάσουν νοητικές δομές των εννοιών που μαθαίνουν , έτσι ώστε να μπορούν μετέπειτα να εφαρμόσουν την γνώση που αποκόμισαν και σε άλλους τομείς.(</w:t>
      </w:r>
      <w:proofErr w:type="gramStart"/>
      <w:r w:rsidR="00E77B9D" w:rsidRPr="005B6D66">
        <w:rPr>
          <w:sz w:val="20"/>
          <w:szCs w:val="20"/>
          <w:lang w:val="en-GB"/>
        </w:rPr>
        <w:t>Spiro</w:t>
      </w:r>
      <w:r w:rsidR="00E77B9D" w:rsidRPr="005B6D66">
        <w:rPr>
          <w:sz w:val="20"/>
          <w:szCs w:val="20"/>
        </w:rPr>
        <w:t>, 1992).</w:t>
      </w:r>
      <w:proofErr w:type="gramEnd"/>
    </w:p>
    <w:p w:rsidR="00810A02" w:rsidRPr="005B6D66" w:rsidRDefault="00E77B9D" w:rsidP="00810A02">
      <w:pPr>
        <w:autoSpaceDE w:val="0"/>
        <w:autoSpaceDN w:val="0"/>
        <w:adjustRightInd w:val="0"/>
        <w:spacing w:after="0" w:line="240" w:lineRule="auto"/>
        <w:rPr>
          <w:sz w:val="20"/>
          <w:szCs w:val="20"/>
        </w:rPr>
      </w:pPr>
      <w:r w:rsidRPr="005B6D66">
        <w:rPr>
          <w:rFonts w:eastAsia="MS Mincho" w:cs="Courier New"/>
          <w:sz w:val="20"/>
          <w:szCs w:val="20"/>
          <w:lang w:eastAsia="ja-JP"/>
        </w:rPr>
        <w:t>-</w:t>
      </w:r>
      <w:r w:rsidR="0079797F" w:rsidRPr="005B6D66">
        <w:rPr>
          <w:sz w:val="20"/>
          <w:szCs w:val="20"/>
        </w:rPr>
        <w:t>Η μάθηση προϋποθέτει την γλώσσα. Η γλώσσα που χρησιμοποιούμε επηρεάζει την μάθηση.</w:t>
      </w:r>
    </w:p>
    <w:p w:rsidR="00810A02" w:rsidRPr="005B6D66" w:rsidRDefault="00810A02" w:rsidP="00810A02">
      <w:pPr>
        <w:autoSpaceDE w:val="0"/>
        <w:autoSpaceDN w:val="0"/>
        <w:adjustRightInd w:val="0"/>
        <w:spacing w:after="0" w:line="240" w:lineRule="auto"/>
        <w:rPr>
          <w:sz w:val="20"/>
          <w:szCs w:val="20"/>
        </w:rPr>
      </w:pPr>
      <w:r w:rsidRPr="005B6D66">
        <w:rPr>
          <w:sz w:val="20"/>
          <w:szCs w:val="20"/>
        </w:rPr>
        <w:t xml:space="preserve">-Η συνεργασία και οι ομαδικές εργασίες έχουν μεγάλη σημασία στις </w:t>
      </w:r>
      <w:proofErr w:type="spellStart"/>
      <w:r w:rsidRPr="005B6D66">
        <w:rPr>
          <w:sz w:val="20"/>
          <w:szCs w:val="20"/>
        </w:rPr>
        <w:t>κονστρουκτιβιστικές</w:t>
      </w:r>
      <w:proofErr w:type="spellEnd"/>
      <w:r w:rsidRPr="005B6D66">
        <w:rPr>
          <w:sz w:val="20"/>
          <w:szCs w:val="20"/>
        </w:rPr>
        <w:t xml:space="preserve"> τάξεις, ώστε οι μαθητές να μπορούν να ανταλλάσουν ιδέες και να προωθείται η μάθηση μέσω διαλόγου και όχι η μάθηση σε απομόνωση</w:t>
      </w:r>
      <w:r w:rsidRPr="005B6D66">
        <w:rPr>
          <w:color w:val="548DD4" w:themeColor="text2" w:themeTint="99"/>
          <w:sz w:val="20"/>
          <w:szCs w:val="20"/>
        </w:rPr>
        <w:t xml:space="preserve"> </w:t>
      </w:r>
      <w:r w:rsidRPr="005B6D66">
        <w:rPr>
          <w:sz w:val="20"/>
          <w:szCs w:val="20"/>
        </w:rPr>
        <w:t>(</w:t>
      </w:r>
      <w:r w:rsidRPr="005B6D66">
        <w:rPr>
          <w:sz w:val="20"/>
          <w:szCs w:val="20"/>
          <w:lang w:val="en-GB"/>
        </w:rPr>
        <w:t>Lewis</w:t>
      </w:r>
      <w:r w:rsidRPr="005B6D66">
        <w:rPr>
          <w:sz w:val="20"/>
          <w:szCs w:val="20"/>
        </w:rPr>
        <w:t xml:space="preserve">, 1993; </w:t>
      </w:r>
      <w:r w:rsidRPr="005B6D66">
        <w:rPr>
          <w:sz w:val="20"/>
          <w:szCs w:val="20"/>
          <w:lang w:val="en-GB"/>
        </w:rPr>
        <w:t>Brown</w:t>
      </w:r>
      <w:r w:rsidRPr="005B6D66">
        <w:rPr>
          <w:sz w:val="20"/>
          <w:szCs w:val="20"/>
        </w:rPr>
        <w:t xml:space="preserve"> &amp; </w:t>
      </w:r>
      <w:proofErr w:type="spellStart"/>
      <w:r w:rsidRPr="005B6D66">
        <w:rPr>
          <w:sz w:val="20"/>
          <w:szCs w:val="20"/>
          <w:lang w:val="en-GB"/>
        </w:rPr>
        <w:t>Palinscar</w:t>
      </w:r>
      <w:proofErr w:type="spellEnd"/>
      <w:r w:rsidRPr="005B6D66">
        <w:rPr>
          <w:sz w:val="20"/>
          <w:szCs w:val="20"/>
        </w:rPr>
        <w:t>, 1985).</w:t>
      </w:r>
    </w:p>
    <w:p w:rsidR="00810A02" w:rsidRPr="005B6D66" w:rsidRDefault="00810A02" w:rsidP="00810A02">
      <w:pPr>
        <w:autoSpaceDE w:val="0"/>
        <w:autoSpaceDN w:val="0"/>
        <w:adjustRightInd w:val="0"/>
        <w:spacing w:after="0" w:line="240" w:lineRule="auto"/>
        <w:rPr>
          <w:sz w:val="20"/>
          <w:szCs w:val="20"/>
        </w:rPr>
      </w:pPr>
      <w:r w:rsidRPr="005B6D66">
        <w:rPr>
          <w:sz w:val="20"/>
          <w:szCs w:val="20"/>
        </w:rPr>
        <w:t>-</w:t>
      </w:r>
      <w:r w:rsidRPr="005B6D66">
        <w:rPr>
          <w:rFonts w:cs="Courier New"/>
          <w:sz w:val="20"/>
          <w:szCs w:val="20"/>
        </w:rPr>
        <w:t xml:space="preserve">Η </w:t>
      </w:r>
      <w:proofErr w:type="spellStart"/>
      <w:r w:rsidRPr="005B6D66">
        <w:rPr>
          <w:rFonts w:cs="Courier New"/>
          <w:sz w:val="20"/>
          <w:szCs w:val="20"/>
        </w:rPr>
        <w:t>κονστρουκτιβιστική</w:t>
      </w:r>
      <w:proofErr w:type="spellEnd"/>
      <w:r w:rsidRPr="005B6D66">
        <w:rPr>
          <w:rFonts w:cs="Courier New"/>
          <w:sz w:val="20"/>
          <w:szCs w:val="20"/>
        </w:rPr>
        <w:t xml:space="preserve"> διδασκαλία δίνει έμφαση στη σκέψη, την κατανόηση, τον συλλογισμό και την εφαρμογή της γνώσης και όχι τόσο στο περιεχόμενο.</w:t>
      </w:r>
    </w:p>
    <w:p w:rsidR="008150A8" w:rsidRPr="005B6D66" w:rsidRDefault="00810A02" w:rsidP="008150A8">
      <w:pPr>
        <w:autoSpaceDE w:val="0"/>
        <w:autoSpaceDN w:val="0"/>
        <w:adjustRightInd w:val="0"/>
        <w:spacing w:after="0" w:line="240" w:lineRule="auto"/>
        <w:rPr>
          <w:rFonts w:cs="TimesNewRomanPSMT"/>
          <w:sz w:val="20"/>
          <w:szCs w:val="20"/>
        </w:rPr>
      </w:pPr>
      <w:r w:rsidRPr="005B6D66">
        <w:rPr>
          <w:sz w:val="20"/>
          <w:szCs w:val="20"/>
        </w:rPr>
        <w:t>-</w:t>
      </w:r>
      <w:r w:rsidR="008150A8" w:rsidRPr="005B6D66">
        <w:rPr>
          <w:rFonts w:cs="TimesNewRomanPSMT"/>
          <w:sz w:val="20"/>
          <w:szCs w:val="20"/>
        </w:rPr>
        <w:t>Η διδασκαλία δεν προσχεδιάζεται. Ο ρόλος της είναι να δείξει στους μαθητές πώς να δημιουργούν γνώση, να προωθεί την συνεργασία με άλλους, να υποδείξει τις πολλαπλές οπτικές ενός συγκεκριμένου προβλήματος και να ενθ</w:t>
      </w:r>
      <w:r w:rsidR="00026A83" w:rsidRPr="005B6D66">
        <w:rPr>
          <w:rFonts w:cs="TimesNewRomanPSMT"/>
          <w:sz w:val="20"/>
          <w:szCs w:val="20"/>
        </w:rPr>
        <w:t>αρρύνει την καταστάλ</w:t>
      </w:r>
      <w:r w:rsidR="008150A8" w:rsidRPr="005B6D66">
        <w:rPr>
          <w:rFonts w:cs="TimesNewRomanPSMT"/>
          <w:sz w:val="20"/>
          <w:szCs w:val="20"/>
        </w:rPr>
        <w:t xml:space="preserve">αξη </w:t>
      </w:r>
      <w:r w:rsidR="00026A83" w:rsidRPr="005B6D66">
        <w:rPr>
          <w:rFonts w:cs="TimesNewRomanPSMT"/>
          <w:sz w:val="20"/>
          <w:szCs w:val="20"/>
        </w:rPr>
        <w:t xml:space="preserve">του μαθητή </w:t>
      </w:r>
      <w:r w:rsidR="008150A8" w:rsidRPr="005B6D66">
        <w:rPr>
          <w:rFonts w:cs="TimesNewRomanPSMT"/>
          <w:sz w:val="20"/>
          <w:szCs w:val="20"/>
        </w:rPr>
        <w:t xml:space="preserve">σε μια προσωπική άποψη ενώ όμως </w:t>
      </w:r>
      <w:r w:rsidR="00026A83" w:rsidRPr="005B6D66">
        <w:rPr>
          <w:rFonts w:cs="TimesNewRomanPSMT"/>
          <w:sz w:val="20"/>
          <w:szCs w:val="20"/>
        </w:rPr>
        <w:t>διαθέτει την</w:t>
      </w:r>
      <w:r w:rsidR="008150A8" w:rsidRPr="005B6D66">
        <w:rPr>
          <w:rFonts w:cs="TimesNewRomanPSMT"/>
          <w:sz w:val="20"/>
          <w:szCs w:val="20"/>
        </w:rPr>
        <w:t xml:space="preserve"> γνώση και των υπολοίπων απόψεων </w:t>
      </w:r>
      <w:r w:rsidR="00026A83" w:rsidRPr="005B6D66">
        <w:rPr>
          <w:rFonts w:cs="TimesNewRomanPSMT"/>
          <w:sz w:val="20"/>
          <w:szCs w:val="20"/>
        </w:rPr>
        <w:t>με τις οποίες μπορεί να μην συμφωνεί.</w:t>
      </w:r>
    </w:p>
    <w:p w:rsidR="008150A8" w:rsidRPr="005B6D66" w:rsidRDefault="008150A8" w:rsidP="00180D05">
      <w:pPr>
        <w:autoSpaceDE w:val="0"/>
        <w:autoSpaceDN w:val="0"/>
        <w:adjustRightInd w:val="0"/>
        <w:spacing w:after="0" w:line="240" w:lineRule="auto"/>
        <w:rPr>
          <w:rFonts w:cs="TimesNewRomanPSMT"/>
          <w:sz w:val="20"/>
          <w:szCs w:val="20"/>
        </w:rPr>
      </w:pPr>
    </w:p>
    <w:p w:rsidR="00180D05" w:rsidRPr="005B6D66" w:rsidRDefault="00180D05" w:rsidP="00180D05">
      <w:pPr>
        <w:autoSpaceDE w:val="0"/>
        <w:autoSpaceDN w:val="0"/>
        <w:adjustRightInd w:val="0"/>
        <w:spacing w:after="0" w:line="240" w:lineRule="auto"/>
        <w:rPr>
          <w:rFonts w:eastAsia="MS Mincho"/>
          <w:b/>
          <w:sz w:val="20"/>
          <w:szCs w:val="20"/>
          <w:lang w:eastAsia="ja-JP"/>
        </w:rPr>
      </w:pPr>
      <w:r w:rsidRPr="005B6D66">
        <w:rPr>
          <w:rFonts w:eastAsia="MS Mincho"/>
          <w:b/>
          <w:sz w:val="20"/>
          <w:szCs w:val="20"/>
          <w:lang w:eastAsia="ja-JP"/>
        </w:rPr>
        <w:t>Χαρακτηριστικά του εκπαιδευτικού σχεδιασμού βάση της</w:t>
      </w:r>
      <w:r w:rsidRPr="005B6D66">
        <w:rPr>
          <w:rFonts w:cs="TimesNewRomanPSMT"/>
          <w:b/>
          <w:sz w:val="20"/>
          <w:szCs w:val="20"/>
        </w:rPr>
        <w:t xml:space="preserve">  </w:t>
      </w:r>
      <w:proofErr w:type="spellStart"/>
      <w:r w:rsidRPr="005B6D66">
        <w:rPr>
          <w:rFonts w:cs="TimesNewRomanPSMT"/>
          <w:b/>
          <w:sz w:val="20"/>
          <w:szCs w:val="20"/>
        </w:rPr>
        <w:t>κονστρουκτιβιστικής</w:t>
      </w:r>
      <w:proofErr w:type="spellEnd"/>
      <w:r w:rsidRPr="005B6D66">
        <w:rPr>
          <w:rFonts w:eastAsia="MS Mincho"/>
          <w:b/>
          <w:sz w:val="20"/>
          <w:szCs w:val="20"/>
          <w:lang w:eastAsia="ja-JP"/>
        </w:rPr>
        <w:t xml:space="preserve"> προσέγγισης</w:t>
      </w:r>
    </w:p>
    <w:p w:rsidR="00CC46E0" w:rsidRPr="005B6D66" w:rsidRDefault="00CC46E0" w:rsidP="00180D05">
      <w:pPr>
        <w:autoSpaceDE w:val="0"/>
        <w:autoSpaceDN w:val="0"/>
        <w:adjustRightInd w:val="0"/>
        <w:spacing w:after="0" w:line="240" w:lineRule="auto"/>
        <w:rPr>
          <w:rFonts w:eastAsia="MS Mincho"/>
          <w:b/>
          <w:sz w:val="20"/>
          <w:szCs w:val="20"/>
          <w:lang w:eastAsia="ja-JP"/>
        </w:rPr>
      </w:pPr>
    </w:p>
    <w:p w:rsidR="00821A3D" w:rsidRPr="005B6D66" w:rsidRDefault="00821A3D" w:rsidP="00821A3D">
      <w:pPr>
        <w:pStyle w:val="NormalWeb"/>
        <w:rPr>
          <w:rFonts w:asciiTheme="minorHAnsi" w:hAnsiTheme="minorHAnsi" w:cs="Courier New"/>
          <w:sz w:val="20"/>
          <w:szCs w:val="20"/>
          <w:lang w:val="el-GR"/>
        </w:rPr>
      </w:pPr>
      <w:r w:rsidRPr="005B6D66">
        <w:rPr>
          <w:rFonts w:asciiTheme="minorHAnsi" w:hAnsiTheme="minorHAnsi" w:cs="Courier New"/>
          <w:sz w:val="20"/>
          <w:szCs w:val="20"/>
          <w:lang w:val="el-GR"/>
        </w:rPr>
        <w:t xml:space="preserve">Η </w:t>
      </w:r>
      <w:proofErr w:type="spellStart"/>
      <w:r w:rsidRPr="005B6D66">
        <w:rPr>
          <w:rFonts w:asciiTheme="minorHAnsi" w:hAnsiTheme="minorHAnsi" w:cs="Courier New"/>
          <w:sz w:val="20"/>
          <w:szCs w:val="20"/>
          <w:lang w:val="el-GR"/>
        </w:rPr>
        <w:t>κονστρουκτιβιστική</w:t>
      </w:r>
      <w:proofErr w:type="spellEnd"/>
      <w:r w:rsidRPr="005B6D66">
        <w:rPr>
          <w:rFonts w:asciiTheme="minorHAnsi" w:hAnsiTheme="minorHAnsi" w:cs="Courier New"/>
          <w:sz w:val="20"/>
          <w:szCs w:val="20"/>
          <w:lang w:val="el-GR"/>
        </w:rPr>
        <w:t xml:space="preserve"> διδασκαλία βασίζεται σε πέντε στοιχεία: </w:t>
      </w:r>
      <w:r w:rsidRPr="005B6D66">
        <w:rPr>
          <w:rFonts w:asciiTheme="minorHAnsi" w:hAnsiTheme="minorHAnsi" w:cs="Courier New"/>
          <w:sz w:val="20"/>
          <w:szCs w:val="20"/>
          <w:lang w:val="el-GR"/>
        </w:rPr>
        <w:br/>
      </w:r>
      <w:r w:rsidRPr="005B6D66">
        <w:rPr>
          <w:rFonts w:asciiTheme="minorHAnsi" w:hAnsiTheme="minorHAnsi" w:cs="Courier New"/>
          <w:sz w:val="20"/>
          <w:szCs w:val="20"/>
          <w:lang w:val="el-GR"/>
        </w:rPr>
        <w:br/>
        <w:t xml:space="preserve">1. Την ενεργοποίηση προϋπάρχουσας γνώσης </w:t>
      </w:r>
      <w:r w:rsidRPr="005B6D66">
        <w:rPr>
          <w:rFonts w:asciiTheme="minorHAnsi" w:hAnsiTheme="minorHAnsi" w:cs="Courier New"/>
          <w:sz w:val="20"/>
          <w:szCs w:val="20"/>
          <w:lang w:val="el-GR"/>
        </w:rPr>
        <w:br/>
        <w:t xml:space="preserve">2. την απόκτηση γνώσης </w:t>
      </w:r>
      <w:r w:rsidRPr="005B6D66">
        <w:rPr>
          <w:rFonts w:asciiTheme="minorHAnsi" w:hAnsiTheme="minorHAnsi" w:cs="Courier New"/>
          <w:sz w:val="20"/>
          <w:szCs w:val="20"/>
          <w:lang w:val="el-GR"/>
        </w:rPr>
        <w:br/>
        <w:t>3. την κατανόηση της γνώσης</w:t>
      </w:r>
      <w:r w:rsidRPr="005B6D66">
        <w:rPr>
          <w:rFonts w:asciiTheme="minorHAnsi" w:hAnsiTheme="minorHAnsi" w:cs="Courier New"/>
          <w:sz w:val="20"/>
          <w:szCs w:val="20"/>
          <w:lang w:val="el-GR"/>
        </w:rPr>
        <w:br/>
        <w:t xml:space="preserve">4. την χρήση της γνώσης </w:t>
      </w:r>
      <w:r w:rsidRPr="005B6D66">
        <w:rPr>
          <w:rFonts w:asciiTheme="minorHAnsi" w:hAnsiTheme="minorHAnsi" w:cs="Courier New"/>
          <w:sz w:val="20"/>
          <w:szCs w:val="20"/>
          <w:lang w:val="el-GR"/>
        </w:rPr>
        <w:br/>
        <w:t>5.την ανάδραση στην γνώση(</w:t>
      </w:r>
      <w:proofErr w:type="spellStart"/>
      <w:r w:rsidRPr="005B6D66">
        <w:rPr>
          <w:rFonts w:asciiTheme="minorHAnsi" w:hAnsiTheme="minorHAnsi" w:cs="Courier New"/>
          <w:sz w:val="20"/>
          <w:szCs w:val="20"/>
          <w:lang w:val="en-GB"/>
        </w:rPr>
        <w:t>Tolman</w:t>
      </w:r>
      <w:proofErr w:type="spellEnd"/>
      <w:r w:rsidRPr="005B6D66">
        <w:rPr>
          <w:rFonts w:asciiTheme="minorHAnsi" w:hAnsiTheme="minorHAnsi" w:cs="Courier New"/>
          <w:sz w:val="20"/>
          <w:szCs w:val="20"/>
          <w:lang w:val="el-GR"/>
        </w:rPr>
        <w:t xml:space="preserve"> &amp; </w:t>
      </w:r>
      <w:r w:rsidRPr="005B6D66">
        <w:rPr>
          <w:rFonts w:asciiTheme="minorHAnsi" w:hAnsiTheme="minorHAnsi" w:cs="Courier New"/>
          <w:sz w:val="20"/>
          <w:szCs w:val="20"/>
          <w:lang w:val="en-GB"/>
        </w:rPr>
        <w:t>Hardy</w:t>
      </w:r>
      <w:r w:rsidRPr="005B6D66">
        <w:rPr>
          <w:rFonts w:asciiTheme="minorHAnsi" w:hAnsiTheme="minorHAnsi" w:cs="Courier New"/>
          <w:sz w:val="20"/>
          <w:szCs w:val="20"/>
          <w:lang w:val="el-GR"/>
        </w:rPr>
        <w:t xml:space="preserve">, 1995). </w:t>
      </w:r>
    </w:p>
    <w:p w:rsidR="00821A3D" w:rsidRPr="005B6D66" w:rsidRDefault="00821A3D" w:rsidP="00821A3D">
      <w:pPr>
        <w:pStyle w:val="NormalWeb"/>
        <w:rPr>
          <w:rFonts w:asciiTheme="minorHAnsi" w:hAnsiTheme="minorHAnsi" w:cs="Courier New"/>
          <w:sz w:val="20"/>
          <w:szCs w:val="20"/>
          <w:lang w:val="el-GR"/>
        </w:rPr>
      </w:pPr>
      <w:r w:rsidRPr="005B6D66">
        <w:rPr>
          <w:rFonts w:asciiTheme="minorHAnsi" w:hAnsiTheme="minorHAnsi" w:cs="Courier New"/>
          <w:sz w:val="20"/>
          <w:szCs w:val="20"/>
          <w:lang w:val="el-GR"/>
        </w:rPr>
        <w:t xml:space="preserve">Η ενεργοποίηση προϋπάρχουσας γνώσης είναι μεγάλης σημασίας εφόσον ότι μαθαίνουμε το μαθαίνουμε σε σχέση με αυτά που ήδη ξέρουμε. Με την κατανόηση της προϋπάρχουσας γνώσης των μαθητών οι καθηγητές μπορούν να τους παρέχουν εμπειρίες που σχετίζονται με αυτές τις υπαρκτές γνώσεις .Η προϋπάρχουσα γνώση μπορεί να ενεργοποιηθεί με διάφορους τρόπους όπως με το να ρωτηθούν οι μαθητές για το τι γνωρίζουν, μέσω </w:t>
      </w:r>
      <w:r w:rsidRPr="005B6D66">
        <w:rPr>
          <w:rFonts w:asciiTheme="minorHAnsi" w:hAnsiTheme="minorHAnsi" w:cs="Courier New"/>
          <w:sz w:val="20"/>
          <w:szCs w:val="20"/>
          <w:lang w:val="en-GB"/>
        </w:rPr>
        <w:t>brainstorming</w:t>
      </w:r>
      <w:r w:rsidRPr="005B6D66">
        <w:rPr>
          <w:rFonts w:asciiTheme="minorHAnsi" w:eastAsia="MS Mincho" w:hAnsiTheme="minorHAnsi" w:cs="Courier New"/>
          <w:sz w:val="20"/>
          <w:szCs w:val="20"/>
          <w:lang w:val="el-GR" w:eastAsia="ja-JP"/>
        </w:rPr>
        <w:t>, σημασιολογικών χαρτών* ή παρουσίασης κάποιων ικανοτήτων. Κατά τον</w:t>
      </w:r>
      <w:r w:rsidRPr="005B6D66">
        <w:rPr>
          <w:rFonts w:asciiTheme="minorHAnsi" w:hAnsiTheme="minorHAnsi" w:cs="Courier New"/>
          <w:sz w:val="20"/>
          <w:szCs w:val="20"/>
          <w:lang w:val="el-GR"/>
        </w:rPr>
        <w:t xml:space="preserve"> </w:t>
      </w:r>
      <w:r w:rsidRPr="005B6D66">
        <w:rPr>
          <w:rFonts w:asciiTheme="minorHAnsi" w:hAnsiTheme="minorHAnsi" w:cs="Courier New"/>
          <w:sz w:val="20"/>
          <w:szCs w:val="20"/>
          <w:lang w:val="en-GB"/>
        </w:rPr>
        <w:t>Simon</w:t>
      </w:r>
      <w:r w:rsidRPr="005B6D66">
        <w:rPr>
          <w:rFonts w:asciiTheme="minorHAnsi" w:hAnsiTheme="minorHAnsi" w:cs="Courier New"/>
          <w:sz w:val="20"/>
          <w:szCs w:val="20"/>
          <w:lang w:val="el-GR"/>
        </w:rPr>
        <w:t xml:space="preserve"> (1995) οι γνώσεις του καθηγητή συνεχώς αναδομούνται και εμπλουτίζονται καθώς αλληλεπιδρά με τους μαθητές. Έρευνες έχουν δείξει ότι οι </w:t>
      </w:r>
      <w:r w:rsidRPr="005B6D66">
        <w:rPr>
          <w:rFonts w:asciiTheme="minorHAnsi" w:hAnsiTheme="minorHAnsi" w:cs="Courier New"/>
          <w:sz w:val="20"/>
          <w:szCs w:val="20"/>
          <w:lang w:val="el-GR"/>
        </w:rPr>
        <w:lastRenderedPageBreak/>
        <w:t xml:space="preserve">μαθητές θα πρέπει να αποκτούν την προσωπική τους γνώση βασιζόμενοι στις προϋπάρχουσες γνώσεις τους. </w:t>
      </w:r>
    </w:p>
    <w:p w:rsidR="00821A3D" w:rsidRPr="005B6D66" w:rsidRDefault="00821A3D" w:rsidP="00821A3D">
      <w:pPr>
        <w:pStyle w:val="NormalWeb"/>
        <w:rPr>
          <w:rFonts w:asciiTheme="minorHAnsi" w:hAnsiTheme="minorHAnsi" w:cs="Courier New"/>
          <w:sz w:val="20"/>
          <w:szCs w:val="20"/>
          <w:lang w:val="el-GR"/>
        </w:rPr>
      </w:pPr>
      <w:r w:rsidRPr="005B6D66">
        <w:rPr>
          <w:rFonts w:asciiTheme="minorHAnsi" w:hAnsiTheme="minorHAnsi" w:cs="Courier New"/>
          <w:sz w:val="20"/>
          <w:szCs w:val="20"/>
          <w:lang w:val="el-GR"/>
        </w:rPr>
        <w:t>Μόλις οι μαθητές εκτεθούν σε νέες γνώσεις αρχίζει η διαδικασία της κατανόησης της νέας γνώσης. Οι δάσκαλοι μπορούν να βοηθήσουν αυτήν την εξέλιξη με την προσφορά πολλών εμπειριών έτσι ώστε μέσα από αυτές οι μαθητές να επεξεργαστούν την νέα γνώση και έπειτα να παρουσιάσουν την προσωπική τους ερμηνεία. Η παρουσίαση των ερμηνειών των μαθητών έχει μεγάλη σημασία στην κατανόηση της γνώσης.(</w:t>
      </w:r>
      <w:proofErr w:type="spellStart"/>
      <w:proofErr w:type="gramStart"/>
      <w:r w:rsidRPr="005B6D66">
        <w:rPr>
          <w:rFonts w:asciiTheme="minorHAnsi" w:hAnsiTheme="minorHAnsi" w:cs="Courier New"/>
          <w:sz w:val="20"/>
          <w:szCs w:val="20"/>
          <w:lang w:val="en-GB"/>
        </w:rPr>
        <w:t>Fensham</w:t>
      </w:r>
      <w:proofErr w:type="spellEnd"/>
      <w:r w:rsidRPr="005B6D66">
        <w:rPr>
          <w:rFonts w:asciiTheme="minorHAnsi" w:hAnsiTheme="minorHAnsi" w:cs="Courier New"/>
          <w:sz w:val="20"/>
          <w:szCs w:val="20"/>
          <w:lang w:val="el-GR"/>
        </w:rPr>
        <w:t xml:space="preserve"> &amp; </w:t>
      </w:r>
      <w:proofErr w:type="spellStart"/>
      <w:r w:rsidRPr="005B6D66">
        <w:rPr>
          <w:rFonts w:asciiTheme="minorHAnsi" w:hAnsiTheme="minorHAnsi" w:cs="Courier New"/>
          <w:sz w:val="20"/>
          <w:szCs w:val="20"/>
          <w:lang w:val="en-GB"/>
        </w:rPr>
        <w:t>Gunstone</w:t>
      </w:r>
      <w:proofErr w:type="spellEnd"/>
      <w:r w:rsidRPr="005B6D66">
        <w:rPr>
          <w:rFonts w:asciiTheme="minorHAnsi" w:hAnsiTheme="minorHAnsi" w:cs="Courier New"/>
          <w:sz w:val="20"/>
          <w:szCs w:val="20"/>
          <w:lang w:val="el-GR"/>
        </w:rPr>
        <w:t>, 1994).</w:t>
      </w:r>
      <w:proofErr w:type="gramEnd"/>
      <w:r w:rsidRPr="005B6D66">
        <w:rPr>
          <w:rFonts w:asciiTheme="minorHAnsi" w:hAnsiTheme="minorHAnsi" w:cs="Courier New"/>
          <w:sz w:val="20"/>
          <w:szCs w:val="20"/>
          <w:lang w:val="el-GR"/>
        </w:rPr>
        <w:t xml:space="preserve"> Υπάρχουν πολλοί τρόποι με τους οποίους μπορεί να μεταδοθεί μια γνώση. Οι πιο αποδοτικές δραστηριότητες για χρήση της γνώσης έτσι ώστε να γίνει κατανοητή είναι οι δραστηριότητες επίλυσης προβλημάτων(</w:t>
      </w:r>
      <w:proofErr w:type="spellStart"/>
      <w:r w:rsidRPr="005B6D66">
        <w:rPr>
          <w:rFonts w:asciiTheme="minorHAnsi" w:hAnsiTheme="minorHAnsi" w:cs="Courier New"/>
          <w:sz w:val="20"/>
          <w:szCs w:val="20"/>
          <w:lang w:val="en-GB"/>
        </w:rPr>
        <w:t>Steffe</w:t>
      </w:r>
      <w:proofErr w:type="spellEnd"/>
      <w:r w:rsidRPr="005B6D66">
        <w:rPr>
          <w:rFonts w:asciiTheme="minorHAnsi" w:hAnsiTheme="minorHAnsi" w:cs="Courier New"/>
          <w:sz w:val="20"/>
          <w:szCs w:val="20"/>
          <w:lang w:val="el-GR"/>
        </w:rPr>
        <w:t xml:space="preserve"> &amp; </w:t>
      </w:r>
      <w:r w:rsidRPr="005B6D66">
        <w:rPr>
          <w:rFonts w:asciiTheme="minorHAnsi" w:hAnsiTheme="minorHAnsi" w:cs="Courier New"/>
          <w:sz w:val="20"/>
          <w:szCs w:val="20"/>
          <w:lang w:val="en-GB"/>
        </w:rPr>
        <w:t>Gale</w:t>
      </w:r>
      <w:r w:rsidRPr="005B6D66">
        <w:rPr>
          <w:rFonts w:asciiTheme="minorHAnsi" w:hAnsiTheme="minorHAnsi" w:cs="Courier New"/>
          <w:sz w:val="20"/>
          <w:szCs w:val="20"/>
          <w:lang w:val="el-GR"/>
        </w:rPr>
        <w:t>, 1995). Μέσω αυτών ενθαρρύνονται οι μαθητές να ερευνούν και να επεκτείνουν την γνώση τους. Επίσης η εργασία σε ομάδες είναι πιο αποδοτική απ ότι η ατομική εργασία διότι έτσι δίνεται η ευκαιρία στους μαθητές να έρθουν σε επαφή με νέες ιδέες και να γίνει ανατροφοδότηση των μέχρι στιγμής γνώσεων τους.(</w:t>
      </w:r>
      <w:proofErr w:type="spellStart"/>
      <w:proofErr w:type="gramStart"/>
      <w:r w:rsidRPr="005B6D66">
        <w:rPr>
          <w:rFonts w:asciiTheme="minorHAnsi" w:hAnsiTheme="minorHAnsi" w:cs="Courier New"/>
          <w:sz w:val="20"/>
          <w:szCs w:val="20"/>
          <w:lang w:val="en-GB"/>
        </w:rPr>
        <w:t>Chaille</w:t>
      </w:r>
      <w:proofErr w:type="spellEnd"/>
      <w:r w:rsidRPr="005B6D66">
        <w:rPr>
          <w:rFonts w:asciiTheme="minorHAnsi" w:hAnsiTheme="minorHAnsi" w:cs="Courier New"/>
          <w:sz w:val="20"/>
          <w:szCs w:val="20"/>
          <w:lang w:val="el-GR"/>
        </w:rPr>
        <w:t xml:space="preserve"> &amp; </w:t>
      </w:r>
      <w:r w:rsidRPr="005B6D66">
        <w:rPr>
          <w:rFonts w:asciiTheme="minorHAnsi" w:hAnsiTheme="minorHAnsi" w:cs="Courier New"/>
          <w:sz w:val="20"/>
          <w:szCs w:val="20"/>
          <w:lang w:val="en-GB"/>
        </w:rPr>
        <w:t>Britain</w:t>
      </w:r>
      <w:r w:rsidRPr="005B6D66">
        <w:rPr>
          <w:rFonts w:asciiTheme="minorHAnsi" w:hAnsiTheme="minorHAnsi" w:cs="Courier New"/>
          <w:sz w:val="20"/>
          <w:szCs w:val="20"/>
          <w:lang w:val="el-GR"/>
        </w:rPr>
        <w:t>, 1991).</w:t>
      </w:r>
      <w:proofErr w:type="gramEnd"/>
    </w:p>
    <w:p w:rsidR="00821A3D" w:rsidRPr="005B6D66" w:rsidRDefault="00821A3D" w:rsidP="00821A3D">
      <w:pPr>
        <w:pStyle w:val="NormalWeb"/>
        <w:rPr>
          <w:rFonts w:asciiTheme="minorHAnsi" w:eastAsiaTheme="minorEastAsia" w:hAnsiTheme="minorHAnsi" w:cs="Courier New"/>
          <w:sz w:val="20"/>
          <w:szCs w:val="20"/>
          <w:lang w:val="el-GR" w:eastAsia="ja-JP"/>
        </w:rPr>
      </w:pPr>
      <w:r w:rsidRPr="005B6D66">
        <w:rPr>
          <w:rFonts w:asciiTheme="minorHAnsi" w:eastAsiaTheme="minorEastAsia" w:hAnsiTheme="minorHAnsi" w:cs="Courier New"/>
          <w:sz w:val="20"/>
          <w:szCs w:val="20"/>
          <w:lang w:val="el-GR" w:eastAsia="ja-JP"/>
        </w:rPr>
        <w:br/>
        <w:t>Παρακάτω παρουσιάζονται μερικές πρακτικές απόκτησης, κατανόησης και χρήσης της γνώσης:</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Παρουσίαση της πληροφορίας με πολλούς διαφορετικούς τρόπους.</w:t>
      </w:r>
      <w:r w:rsidRPr="005B6D66">
        <w:rPr>
          <w:rFonts w:cs="Arial"/>
          <w:sz w:val="20"/>
          <w:szCs w:val="20"/>
        </w:rPr>
        <w:t xml:space="preserve"> (πχ. Μία έννοια στα μαθηματικά μπορεί να παρουσιαστεί με πίνακα ή με γράφημα, σε κάποιο μάθημα γλώσσας μέσω πεζού λόγου ή ποίησης)</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Έμφαση στον προσδιορισμό του περιβάλλοντος στο οποίο θα λάβει χώρα και θα εφαρμοστεί η κατάρτιση.</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Μεταφορά γνώσεων και δεξιοτήτων σε διαφορετικές καταστάσεις.</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Τοποθέτηση αναθέσεων σε πραγματικά περιβάλλοντα.</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Παρουσίαση παραδειγμάτων από τον πραγματικό κόσμο.</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Συζήτηση και αντιπαράθεση με άλλα άτομα.</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eastAsia="MS Mincho"/>
          <w:sz w:val="20"/>
          <w:szCs w:val="20"/>
          <w:lang w:eastAsia="ja-JP"/>
        </w:rPr>
        <w:t>Ενθάρρυνση για συνεργασία.</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cs="Arial"/>
          <w:sz w:val="20"/>
          <w:szCs w:val="20"/>
        </w:rPr>
        <w:t>Επιλογή προβλημάτων  τα οποία μπορεί να μην διαθέτουν προφανή τρόπο επίλυσης.</w:t>
      </w:r>
      <w:r w:rsidRPr="005B6D66">
        <w:rPr>
          <w:rFonts w:cs="Arial"/>
          <w:color w:val="548DD4" w:themeColor="text2" w:themeTint="99"/>
          <w:sz w:val="20"/>
          <w:szCs w:val="20"/>
        </w:rPr>
        <w:t xml:space="preserve"> </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cs="Arial"/>
          <w:sz w:val="20"/>
          <w:szCs w:val="20"/>
        </w:rPr>
        <w:t xml:space="preserve">Προβλέψεις από μέρους των μαθητών για αυτά που πρόκειται να μάθουν και να ανακαλύψουν σε μια επόμενη ενότητα. </w:t>
      </w:r>
    </w:p>
    <w:p w:rsidR="00821A3D" w:rsidRPr="005B6D66" w:rsidRDefault="00821A3D" w:rsidP="00821A3D">
      <w:pPr>
        <w:pStyle w:val="ListParagraph"/>
        <w:numPr>
          <w:ilvl w:val="0"/>
          <w:numId w:val="16"/>
        </w:numPr>
        <w:autoSpaceDE w:val="0"/>
        <w:autoSpaceDN w:val="0"/>
        <w:adjustRightInd w:val="0"/>
        <w:spacing w:after="0" w:line="240" w:lineRule="auto"/>
        <w:rPr>
          <w:rFonts w:cs="Arial"/>
          <w:color w:val="548DD4" w:themeColor="text2" w:themeTint="99"/>
          <w:sz w:val="20"/>
          <w:szCs w:val="20"/>
        </w:rPr>
      </w:pPr>
      <w:r w:rsidRPr="005B6D66">
        <w:rPr>
          <w:rFonts w:cs="Arial"/>
          <w:sz w:val="20"/>
          <w:szCs w:val="20"/>
        </w:rPr>
        <w:t xml:space="preserve">Εργασία πάνω σε </w:t>
      </w:r>
      <w:r w:rsidRPr="005B6D66">
        <w:rPr>
          <w:rFonts w:cs="Arial"/>
          <w:color w:val="548DD4" w:themeColor="text2" w:themeTint="99"/>
          <w:sz w:val="20"/>
          <w:szCs w:val="20"/>
        </w:rPr>
        <w:t xml:space="preserve"> </w:t>
      </w:r>
      <w:r w:rsidRPr="005B6D66">
        <w:rPr>
          <w:rFonts w:cs="Arial"/>
          <w:sz w:val="20"/>
          <w:szCs w:val="20"/>
          <w:lang w:val="en-GB"/>
        </w:rPr>
        <w:t>projects</w:t>
      </w:r>
      <w:r w:rsidRPr="005B6D66">
        <w:rPr>
          <w:rFonts w:cs="Arial"/>
          <w:sz w:val="20"/>
          <w:szCs w:val="20"/>
        </w:rPr>
        <w:t xml:space="preserve"> που διαρκούν πάνω από βδομάδα.</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cs="Arial"/>
          <w:sz w:val="20"/>
          <w:szCs w:val="20"/>
        </w:rPr>
        <w:t xml:space="preserve">Παρουσίαση της δουλειάς των μαθητών σε κοινό που περιλαμβάνει άτομα εκτός του σχολικού και οικογενειακού περιβάλλοντος. </w:t>
      </w:r>
    </w:p>
    <w:p w:rsidR="00821A3D" w:rsidRPr="005B6D66" w:rsidRDefault="00821A3D" w:rsidP="00821A3D">
      <w:pPr>
        <w:pStyle w:val="ListParagraph"/>
        <w:numPr>
          <w:ilvl w:val="0"/>
          <w:numId w:val="16"/>
        </w:numPr>
        <w:autoSpaceDE w:val="0"/>
        <w:autoSpaceDN w:val="0"/>
        <w:adjustRightInd w:val="0"/>
        <w:spacing w:after="0" w:line="240" w:lineRule="auto"/>
        <w:rPr>
          <w:rFonts w:cs="Arial"/>
          <w:sz w:val="20"/>
          <w:szCs w:val="20"/>
        </w:rPr>
      </w:pPr>
      <w:r w:rsidRPr="005B6D66">
        <w:rPr>
          <w:rFonts w:cs="Courier New"/>
          <w:sz w:val="20"/>
          <w:szCs w:val="20"/>
        </w:rPr>
        <w:t>Δραστηριότητες σε μικρές ομάδες όπου οι μαθητές παρουσιάζουν τις ερμηνείες της γνώσης που αποκόμισαν</w:t>
      </w:r>
    </w:p>
    <w:p w:rsidR="00821A3D" w:rsidRPr="005B6D66" w:rsidRDefault="00821A3D" w:rsidP="00821A3D">
      <w:pPr>
        <w:pStyle w:val="ListParagraph"/>
        <w:numPr>
          <w:ilvl w:val="0"/>
          <w:numId w:val="16"/>
        </w:numPr>
        <w:autoSpaceDE w:val="0"/>
        <w:autoSpaceDN w:val="0"/>
        <w:adjustRightInd w:val="0"/>
        <w:spacing w:after="0" w:line="240" w:lineRule="auto"/>
        <w:rPr>
          <w:rFonts w:cs="Arial"/>
          <w:color w:val="548DD4" w:themeColor="text2" w:themeTint="99"/>
          <w:sz w:val="20"/>
          <w:szCs w:val="20"/>
        </w:rPr>
      </w:pPr>
      <w:r w:rsidRPr="005B6D66">
        <w:rPr>
          <w:rFonts w:cs="Arial"/>
          <w:sz w:val="20"/>
          <w:szCs w:val="20"/>
        </w:rPr>
        <w:t>Απόφαση για  ποια μέθοδο θα ακολουθηθεί για την επίλυση περίπλοκου προβλήματος από μέρους των μαθητών .Συζήτηση και επεξήγηση για την επιλογή της μεθόδου που ακολούθησαν.</w:t>
      </w:r>
    </w:p>
    <w:p w:rsidR="00821A3D" w:rsidRPr="005B6D66" w:rsidRDefault="00821A3D" w:rsidP="00821A3D">
      <w:pPr>
        <w:autoSpaceDE w:val="0"/>
        <w:autoSpaceDN w:val="0"/>
        <w:adjustRightInd w:val="0"/>
        <w:spacing w:after="0" w:line="240" w:lineRule="auto"/>
        <w:rPr>
          <w:rFonts w:cs="Arial"/>
          <w:color w:val="548DD4" w:themeColor="text2" w:themeTint="99"/>
          <w:sz w:val="20"/>
          <w:szCs w:val="20"/>
        </w:rPr>
      </w:pPr>
    </w:p>
    <w:p w:rsidR="00821A3D" w:rsidRPr="005B6D66" w:rsidRDefault="00821A3D" w:rsidP="00821A3D">
      <w:pPr>
        <w:pStyle w:val="NormalWeb"/>
        <w:rPr>
          <w:rFonts w:asciiTheme="minorHAnsi" w:hAnsiTheme="minorHAnsi" w:cs="Courier New"/>
          <w:sz w:val="20"/>
          <w:szCs w:val="20"/>
          <w:lang w:val="en-GB"/>
        </w:rPr>
      </w:pPr>
      <w:r w:rsidRPr="005B6D66">
        <w:rPr>
          <w:rFonts w:asciiTheme="minorHAnsi" w:hAnsiTheme="minorHAnsi" w:cs="Courier New"/>
          <w:sz w:val="20"/>
          <w:szCs w:val="20"/>
          <w:lang w:val="el-GR"/>
        </w:rPr>
        <w:t>Η ανάδραση αναφέρεται στην κατανόηση των μέχρι στιγμής γνώσεων. Αυτό επιτυγχάνεται με την παροχή δραστηριοτήτων που ερωτούν τους μαθητές για το τι έχουν μάθει μέχρι τώρα(</w:t>
      </w:r>
      <w:r w:rsidRPr="005B6D66">
        <w:rPr>
          <w:rFonts w:asciiTheme="minorHAnsi" w:hAnsiTheme="minorHAnsi" w:cs="Courier New"/>
          <w:sz w:val="20"/>
          <w:szCs w:val="20"/>
          <w:lang w:val="en-GB"/>
        </w:rPr>
        <w:t>Tobin</w:t>
      </w:r>
      <w:r w:rsidRPr="005B6D66">
        <w:rPr>
          <w:rFonts w:asciiTheme="minorHAnsi" w:hAnsiTheme="minorHAnsi" w:cs="Courier New"/>
          <w:sz w:val="20"/>
          <w:szCs w:val="20"/>
          <w:lang w:val="el-GR"/>
        </w:rPr>
        <w:t xml:space="preserve"> &amp; </w:t>
      </w:r>
      <w:r w:rsidRPr="005B6D66">
        <w:rPr>
          <w:rFonts w:asciiTheme="minorHAnsi" w:hAnsiTheme="minorHAnsi" w:cs="Courier New"/>
          <w:sz w:val="20"/>
          <w:szCs w:val="20"/>
          <w:lang w:val="en-GB"/>
        </w:rPr>
        <w:t>Dawson</w:t>
      </w:r>
      <w:r w:rsidRPr="005B6D66">
        <w:rPr>
          <w:rFonts w:asciiTheme="minorHAnsi" w:hAnsiTheme="minorHAnsi" w:cs="Courier New"/>
          <w:sz w:val="20"/>
          <w:szCs w:val="20"/>
          <w:lang w:val="el-GR"/>
        </w:rPr>
        <w:t xml:space="preserve">, 1992). </w:t>
      </w:r>
      <w:proofErr w:type="gramStart"/>
      <w:r w:rsidRPr="005B6D66">
        <w:rPr>
          <w:rFonts w:asciiTheme="minorHAnsi" w:hAnsiTheme="minorHAnsi" w:cs="Courier New"/>
          <w:sz w:val="20"/>
          <w:szCs w:val="20"/>
        </w:rPr>
        <w:t>Η</w:t>
      </w:r>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συγγραφή</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ημερολογίου</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είναι</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μια</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ιδιαίτερα</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αποδοτική</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τεχνικά</w:t>
      </w:r>
      <w:proofErr w:type="spellEnd"/>
      <w:r w:rsidRPr="005B6D66">
        <w:rPr>
          <w:rFonts w:asciiTheme="minorHAnsi" w:hAnsiTheme="minorHAnsi" w:cs="Courier New"/>
          <w:sz w:val="20"/>
          <w:szCs w:val="20"/>
          <w:lang w:val="en-GB"/>
        </w:rPr>
        <w:t xml:space="preserve"> </w:t>
      </w:r>
      <w:proofErr w:type="spellStart"/>
      <w:r w:rsidRPr="005B6D66">
        <w:rPr>
          <w:rFonts w:asciiTheme="minorHAnsi" w:hAnsiTheme="minorHAnsi" w:cs="Courier New"/>
          <w:sz w:val="20"/>
          <w:szCs w:val="20"/>
        </w:rPr>
        <w:t>ανάδρασης</w:t>
      </w:r>
      <w:proofErr w:type="spellEnd"/>
      <w:r w:rsidRPr="005B6D66">
        <w:rPr>
          <w:rFonts w:asciiTheme="minorHAnsi" w:hAnsiTheme="minorHAnsi" w:cs="Courier New"/>
          <w:sz w:val="20"/>
          <w:szCs w:val="20"/>
          <w:lang w:val="en-GB"/>
        </w:rPr>
        <w:t>.</w:t>
      </w:r>
      <w:proofErr w:type="gramEnd"/>
      <w:r w:rsidRPr="005B6D66">
        <w:rPr>
          <w:rFonts w:asciiTheme="minorHAnsi" w:hAnsiTheme="minorHAnsi" w:cs="Courier New"/>
          <w:sz w:val="20"/>
          <w:szCs w:val="20"/>
          <w:lang w:val="en-GB"/>
        </w:rPr>
        <w:t xml:space="preserve"> </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rFonts w:cs="Arial"/>
          <w:bCs/>
          <w:sz w:val="20"/>
          <w:szCs w:val="20"/>
          <w:lang w:val="en-GB"/>
        </w:rPr>
        <w:t xml:space="preserve">J. L. </w:t>
      </w:r>
      <w:proofErr w:type="spellStart"/>
      <w:r w:rsidRPr="005B6D66">
        <w:rPr>
          <w:rFonts w:cs="Arial"/>
          <w:bCs/>
          <w:sz w:val="20"/>
          <w:szCs w:val="20"/>
          <w:lang w:val="en-GB"/>
        </w:rPr>
        <w:t>Ravitz</w:t>
      </w:r>
      <w:proofErr w:type="spellEnd"/>
      <w:r w:rsidRPr="005B6D66">
        <w:rPr>
          <w:rFonts w:cs="Arial"/>
          <w:bCs/>
          <w:sz w:val="20"/>
          <w:szCs w:val="20"/>
          <w:lang w:val="en-GB"/>
        </w:rPr>
        <w:t xml:space="preserve">, J. H. Snow, </w:t>
      </w:r>
      <w:r w:rsidRPr="005B6D66">
        <w:rPr>
          <w:rFonts w:cs="Arial"/>
          <w:bCs/>
          <w:i/>
          <w:sz w:val="20"/>
          <w:szCs w:val="20"/>
          <w:lang w:val="en-GB"/>
        </w:rPr>
        <w:t xml:space="preserve">Constructivist-Compatible Teacher Beliefs and </w:t>
      </w:r>
      <w:proofErr w:type="spellStart"/>
      <w:r w:rsidRPr="005B6D66">
        <w:rPr>
          <w:rFonts w:cs="Arial"/>
          <w:bCs/>
          <w:i/>
          <w:sz w:val="20"/>
          <w:szCs w:val="20"/>
          <w:lang w:val="en-GB"/>
        </w:rPr>
        <w:t>Practicesin</w:t>
      </w:r>
      <w:proofErr w:type="spellEnd"/>
      <w:r w:rsidRPr="005B6D66">
        <w:rPr>
          <w:rFonts w:cs="Arial"/>
          <w:bCs/>
          <w:i/>
          <w:sz w:val="20"/>
          <w:szCs w:val="20"/>
          <w:lang w:val="en-GB"/>
        </w:rPr>
        <w:t xml:space="preserve"> American Schools: Prevalence and Correlates</w:t>
      </w:r>
      <w:r w:rsidRPr="005B6D66">
        <w:rPr>
          <w:rFonts w:cs="Arial"/>
          <w:bCs/>
          <w:sz w:val="20"/>
          <w:szCs w:val="20"/>
          <w:lang w:val="en-GB"/>
        </w:rPr>
        <w:t>, University of California, Irvine</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rFonts w:cs="Courier New"/>
          <w:sz w:val="20"/>
          <w:szCs w:val="20"/>
          <w:lang w:val="en-GB"/>
        </w:rPr>
        <w:t xml:space="preserve">S.J. </w:t>
      </w:r>
      <w:proofErr w:type="spellStart"/>
      <w:r w:rsidRPr="005B6D66">
        <w:rPr>
          <w:rFonts w:cs="Courier New"/>
          <w:sz w:val="20"/>
          <w:szCs w:val="20"/>
          <w:lang w:val="en-GB"/>
        </w:rPr>
        <w:t>Moussiaux</w:t>
      </w:r>
      <w:proofErr w:type="spellEnd"/>
      <w:r w:rsidRPr="005B6D66">
        <w:rPr>
          <w:rFonts w:cs="Courier New"/>
          <w:sz w:val="20"/>
          <w:szCs w:val="20"/>
          <w:lang w:val="en-GB"/>
        </w:rPr>
        <w:t xml:space="preserve">, Dr. J. T. Norman, </w:t>
      </w:r>
      <w:r w:rsidRPr="005B6D66">
        <w:rPr>
          <w:rFonts w:cs="Courier New"/>
          <w:i/>
          <w:sz w:val="20"/>
          <w:szCs w:val="20"/>
          <w:lang w:val="en-GB"/>
        </w:rPr>
        <w:t>Constructivist teaching practices: perceptions of teachers and students</w:t>
      </w:r>
      <w:r w:rsidRPr="005B6D66">
        <w:rPr>
          <w:rFonts w:cs="Courier New"/>
          <w:sz w:val="20"/>
          <w:szCs w:val="20"/>
          <w:lang w:val="en-GB"/>
        </w:rPr>
        <w:t>,</w:t>
      </w:r>
      <w:r w:rsidRPr="005B6D66">
        <w:rPr>
          <w:sz w:val="20"/>
          <w:szCs w:val="20"/>
          <w:lang w:val="en-GB"/>
        </w:rPr>
        <w:t xml:space="preserve"> </w:t>
      </w:r>
      <w:r w:rsidRPr="005B6D66">
        <w:rPr>
          <w:rFonts w:cs="Courier New"/>
          <w:sz w:val="20"/>
          <w:szCs w:val="20"/>
          <w:lang w:val="en-GB"/>
        </w:rPr>
        <w:t>Wayne State University</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rFonts w:cs="Courier New"/>
          <w:sz w:val="20"/>
          <w:szCs w:val="20"/>
          <w:lang w:val="en-GB"/>
        </w:rPr>
        <w:t xml:space="preserve">Tobin, K., &amp; Dawson, G. (1992). </w:t>
      </w:r>
      <w:r w:rsidRPr="005B6D66">
        <w:rPr>
          <w:rFonts w:cs="Courier New"/>
          <w:i/>
          <w:sz w:val="20"/>
          <w:szCs w:val="20"/>
          <w:lang w:val="en-GB"/>
        </w:rPr>
        <w:t>Constraints to Curriculum Reform: Teachers and the Myths of Schooling. Education Technology, Research and Development</w:t>
      </w:r>
      <w:r w:rsidRPr="005B6D66">
        <w:rPr>
          <w:rFonts w:cs="Courier New"/>
          <w:sz w:val="20"/>
          <w:szCs w:val="20"/>
          <w:lang w:val="en-GB"/>
        </w:rPr>
        <w:t xml:space="preserve"> 40 (1), </w:t>
      </w:r>
      <w:r w:rsidRPr="005B6D66">
        <w:rPr>
          <w:rFonts w:cs="Courier New"/>
          <w:sz w:val="20"/>
          <w:szCs w:val="20"/>
        </w:rPr>
        <w:t>81 -92.</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proofErr w:type="spellStart"/>
      <w:r w:rsidRPr="005B6D66">
        <w:rPr>
          <w:rFonts w:cs="Courier New"/>
          <w:sz w:val="20"/>
          <w:szCs w:val="20"/>
          <w:lang w:val="en-GB"/>
        </w:rPr>
        <w:t>Tolman</w:t>
      </w:r>
      <w:proofErr w:type="spellEnd"/>
      <w:r w:rsidRPr="005B6D66">
        <w:rPr>
          <w:rFonts w:cs="Courier New"/>
          <w:sz w:val="20"/>
          <w:szCs w:val="20"/>
          <w:lang w:val="en-GB"/>
        </w:rPr>
        <w:t xml:space="preserve">, M. N., &amp; Hardy, G. R. (1995). </w:t>
      </w:r>
      <w:r w:rsidRPr="005B6D66">
        <w:rPr>
          <w:rFonts w:cs="Courier New"/>
          <w:i/>
          <w:sz w:val="20"/>
          <w:szCs w:val="20"/>
          <w:lang w:val="en-GB"/>
        </w:rPr>
        <w:t>Discovering Elementary Science Method' Content, and Problem-Solving Activities</w:t>
      </w:r>
      <w:r w:rsidRPr="005B6D66">
        <w:rPr>
          <w:rFonts w:cs="Courier New"/>
          <w:sz w:val="20"/>
          <w:szCs w:val="20"/>
          <w:lang w:val="en-GB"/>
        </w:rPr>
        <w:t xml:space="preserve">. Needham Heights, </w:t>
      </w:r>
      <w:proofErr w:type="gramStart"/>
      <w:r w:rsidRPr="005B6D66">
        <w:rPr>
          <w:rFonts w:cs="Courier New"/>
          <w:sz w:val="20"/>
          <w:szCs w:val="20"/>
          <w:lang w:val="en-GB"/>
        </w:rPr>
        <w:t>MA.:</w:t>
      </w:r>
      <w:proofErr w:type="gramEnd"/>
      <w:r w:rsidRPr="005B6D66">
        <w:rPr>
          <w:rFonts w:cs="Courier New"/>
          <w:sz w:val="20"/>
          <w:szCs w:val="20"/>
          <w:lang w:val="en-GB"/>
        </w:rPr>
        <w:t xml:space="preserve"> </w:t>
      </w:r>
      <w:proofErr w:type="spellStart"/>
      <w:r w:rsidRPr="005B6D66">
        <w:rPr>
          <w:rFonts w:cs="Courier New"/>
          <w:sz w:val="20"/>
          <w:szCs w:val="20"/>
          <w:lang w:val="en-GB"/>
        </w:rPr>
        <w:t>Allyn</w:t>
      </w:r>
      <w:proofErr w:type="spellEnd"/>
      <w:r w:rsidRPr="005B6D66">
        <w:rPr>
          <w:rFonts w:cs="Courier New"/>
          <w:sz w:val="20"/>
          <w:szCs w:val="20"/>
          <w:lang w:val="en-GB"/>
        </w:rPr>
        <w:t xml:space="preserve"> &amp; Bacon.</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proofErr w:type="spellStart"/>
      <w:r w:rsidRPr="005B6D66">
        <w:rPr>
          <w:rFonts w:cs="Courier New"/>
          <w:sz w:val="20"/>
          <w:szCs w:val="20"/>
          <w:lang w:val="en-GB"/>
        </w:rPr>
        <w:t>Steffe</w:t>
      </w:r>
      <w:proofErr w:type="spellEnd"/>
      <w:r w:rsidRPr="005B6D66">
        <w:rPr>
          <w:rFonts w:cs="Courier New"/>
          <w:sz w:val="20"/>
          <w:szCs w:val="20"/>
          <w:lang w:val="en-GB"/>
        </w:rPr>
        <w:t>, L. P., &amp; Gale, J. (</w:t>
      </w:r>
      <w:proofErr w:type="gramStart"/>
      <w:r w:rsidRPr="005B6D66">
        <w:rPr>
          <w:rFonts w:cs="Courier New"/>
          <w:sz w:val="20"/>
          <w:szCs w:val="20"/>
          <w:lang w:val="en-GB"/>
        </w:rPr>
        <w:t>eds</w:t>
      </w:r>
      <w:proofErr w:type="gramEnd"/>
      <w:r w:rsidRPr="005B6D66">
        <w:rPr>
          <w:rFonts w:cs="Courier New"/>
          <w:sz w:val="20"/>
          <w:szCs w:val="20"/>
          <w:lang w:val="en-GB"/>
        </w:rPr>
        <w:t xml:space="preserve">.). (1995). </w:t>
      </w:r>
      <w:r w:rsidRPr="005B6D66">
        <w:rPr>
          <w:rFonts w:cs="Courier New"/>
          <w:i/>
          <w:sz w:val="20"/>
          <w:szCs w:val="20"/>
          <w:lang w:val="en-GB"/>
        </w:rPr>
        <w:t>Constructivism in Education</w:t>
      </w:r>
      <w:r w:rsidRPr="005B6D66">
        <w:rPr>
          <w:rFonts w:cs="Courier New"/>
          <w:sz w:val="20"/>
          <w:szCs w:val="20"/>
          <w:lang w:val="en-GB"/>
        </w:rPr>
        <w:t>. New Jersey: Lawrence Erlbaum Associates, Publishers.</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rFonts w:cs="Courier New"/>
          <w:sz w:val="20"/>
          <w:szCs w:val="20"/>
          <w:lang w:val="en-GB"/>
        </w:rPr>
        <w:lastRenderedPageBreak/>
        <w:t xml:space="preserve">Simon, M. (1995). </w:t>
      </w:r>
      <w:r w:rsidRPr="005B6D66">
        <w:rPr>
          <w:rFonts w:cs="Courier New"/>
          <w:i/>
          <w:sz w:val="20"/>
          <w:szCs w:val="20"/>
          <w:lang w:val="en-GB"/>
        </w:rPr>
        <w:t xml:space="preserve">Elaborating Models of Mathematics Teaching: A Response to </w:t>
      </w:r>
      <w:proofErr w:type="spellStart"/>
      <w:r w:rsidRPr="005B6D66">
        <w:rPr>
          <w:rFonts w:cs="Courier New"/>
          <w:i/>
          <w:sz w:val="20"/>
          <w:szCs w:val="20"/>
          <w:lang w:val="en-GB"/>
        </w:rPr>
        <w:t>Steffe</w:t>
      </w:r>
      <w:proofErr w:type="spellEnd"/>
      <w:r w:rsidRPr="005B6D66">
        <w:rPr>
          <w:rFonts w:cs="Courier New"/>
          <w:i/>
          <w:sz w:val="20"/>
          <w:szCs w:val="20"/>
          <w:lang w:val="en-GB"/>
        </w:rPr>
        <w:t xml:space="preserve"> and </w:t>
      </w:r>
      <w:proofErr w:type="spellStart"/>
      <w:r w:rsidRPr="005B6D66">
        <w:rPr>
          <w:rFonts w:cs="Courier New"/>
          <w:i/>
          <w:sz w:val="20"/>
          <w:szCs w:val="20"/>
          <w:lang w:val="en-GB"/>
        </w:rPr>
        <w:t>D'Ambrosio</w:t>
      </w:r>
      <w:proofErr w:type="spellEnd"/>
      <w:r w:rsidRPr="005B6D66">
        <w:rPr>
          <w:rFonts w:cs="Courier New"/>
          <w:sz w:val="20"/>
          <w:szCs w:val="20"/>
          <w:lang w:val="en-GB"/>
        </w:rPr>
        <w:t>. Journal of Research in Mathematics Education 26 (2), 160-62.</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proofErr w:type="spellStart"/>
      <w:r w:rsidRPr="005B6D66">
        <w:rPr>
          <w:rFonts w:cs="Courier New"/>
          <w:sz w:val="20"/>
          <w:szCs w:val="20"/>
          <w:lang w:val="en-GB"/>
        </w:rPr>
        <w:t>Fensham</w:t>
      </w:r>
      <w:proofErr w:type="spellEnd"/>
      <w:r w:rsidRPr="005B6D66">
        <w:rPr>
          <w:rFonts w:cs="Courier New"/>
          <w:sz w:val="20"/>
          <w:szCs w:val="20"/>
          <w:lang w:val="en-GB"/>
        </w:rPr>
        <w:t xml:space="preserve">, P. J., </w:t>
      </w:r>
      <w:proofErr w:type="spellStart"/>
      <w:r w:rsidRPr="005B6D66">
        <w:rPr>
          <w:rFonts w:cs="Courier New"/>
          <w:sz w:val="20"/>
          <w:szCs w:val="20"/>
          <w:lang w:val="en-GB"/>
        </w:rPr>
        <w:t>Gunstone</w:t>
      </w:r>
      <w:proofErr w:type="spellEnd"/>
      <w:r w:rsidRPr="005B6D66">
        <w:rPr>
          <w:rFonts w:cs="Courier New"/>
          <w:sz w:val="20"/>
          <w:szCs w:val="20"/>
          <w:lang w:val="en-GB"/>
        </w:rPr>
        <w:t>, R. F., &amp; White R. T. (</w:t>
      </w:r>
      <w:proofErr w:type="gramStart"/>
      <w:r w:rsidRPr="005B6D66">
        <w:rPr>
          <w:rFonts w:cs="Courier New"/>
          <w:sz w:val="20"/>
          <w:szCs w:val="20"/>
          <w:lang w:val="en-GB"/>
        </w:rPr>
        <w:t>eds</w:t>
      </w:r>
      <w:proofErr w:type="gramEnd"/>
      <w:r w:rsidRPr="005B6D66">
        <w:rPr>
          <w:rFonts w:cs="Courier New"/>
          <w:sz w:val="20"/>
          <w:szCs w:val="20"/>
          <w:lang w:val="en-GB"/>
        </w:rPr>
        <w:t xml:space="preserve">.). (1994). </w:t>
      </w:r>
      <w:proofErr w:type="gramStart"/>
      <w:r w:rsidRPr="005B6D66">
        <w:rPr>
          <w:rFonts w:cs="Courier New"/>
          <w:i/>
          <w:sz w:val="20"/>
          <w:szCs w:val="20"/>
          <w:lang w:val="en-GB"/>
        </w:rPr>
        <w:t>The</w:t>
      </w:r>
      <w:proofErr w:type="gramEnd"/>
      <w:r w:rsidRPr="005B6D66">
        <w:rPr>
          <w:rFonts w:cs="Courier New"/>
          <w:i/>
          <w:sz w:val="20"/>
          <w:szCs w:val="20"/>
          <w:lang w:val="en-GB"/>
        </w:rPr>
        <w:t xml:space="preserve"> Content of Science: A Constructivist Approach to its Teaching and Learning</w:t>
      </w:r>
      <w:r w:rsidRPr="005B6D66">
        <w:rPr>
          <w:rFonts w:cs="Courier New"/>
          <w:sz w:val="20"/>
          <w:szCs w:val="20"/>
          <w:lang w:val="en-GB"/>
        </w:rPr>
        <w:t xml:space="preserve">. Washington, D.C.: The </w:t>
      </w:r>
      <w:proofErr w:type="spellStart"/>
      <w:r w:rsidRPr="005B6D66">
        <w:rPr>
          <w:rFonts w:cs="Courier New"/>
          <w:sz w:val="20"/>
          <w:szCs w:val="20"/>
          <w:lang w:val="en-GB"/>
        </w:rPr>
        <w:t>Falmer</w:t>
      </w:r>
      <w:proofErr w:type="spellEnd"/>
      <w:r w:rsidRPr="005B6D66">
        <w:rPr>
          <w:rFonts w:cs="Courier New"/>
          <w:sz w:val="20"/>
          <w:szCs w:val="20"/>
          <w:lang w:val="en-GB"/>
        </w:rPr>
        <w:t xml:space="preserve"> Press.</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proofErr w:type="spellStart"/>
      <w:r w:rsidRPr="005B6D66">
        <w:rPr>
          <w:rFonts w:cs="Courier New"/>
          <w:sz w:val="20"/>
          <w:szCs w:val="20"/>
          <w:lang w:val="en-GB"/>
        </w:rPr>
        <w:t>Chaille</w:t>
      </w:r>
      <w:proofErr w:type="spellEnd"/>
      <w:r w:rsidRPr="005B6D66">
        <w:rPr>
          <w:rFonts w:cs="Courier New"/>
          <w:sz w:val="20"/>
          <w:szCs w:val="20"/>
          <w:lang w:val="en-GB"/>
        </w:rPr>
        <w:t xml:space="preserve">, C., &amp; Britain, L., (1991). </w:t>
      </w:r>
      <w:r w:rsidRPr="005B6D66">
        <w:rPr>
          <w:rFonts w:cs="Courier New"/>
          <w:i/>
          <w:sz w:val="20"/>
          <w:szCs w:val="20"/>
          <w:lang w:val="en-GB"/>
        </w:rPr>
        <w:t>The Young Child as Scientist: A Constructivist Approach to Early Childhood Science Education</w:t>
      </w:r>
      <w:r w:rsidRPr="005B6D66">
        <w:rPr>
          <w:rFonts w:cs="Courier New"/>
          <w:sz w:val="20"/>
          <w:szCs w:val="20"/>
          <w:lang w:val="en-GB"/>
        </w:rPr>
        <w:t>. New York, N.Y.: Harper Collins Publishers Inc.</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sz w:val="20"/>
          <w:szCs w:val="20"/>
          <w:lang w:val="en-GB"/>
        </w:rPr>
        <w:t xml:space="preserve">Spiro, R., </w:t>
      </w:r>
      <w:proofErr w:type="spellStart"/>
      <w:r w:rsidRPr="005B6D66">
        <w:rPr>
          <w:sz w:val="20"/>
          <w:szCs w:val="20"/>
          <w:lang w:val="en-GB"/>
        </w:rPr>
        <w:t>Feltovich</w:t>
      </w:r>
      <w:proofErr w:type="spellEnd"/>
      <w:r w:rsidRPr="005B6D66">
        <w:rPr>
          <w:sz w:val="20"/>
          <w:szCs w:val="20"/>
          <w:lang w:val="en-GB"/>
        </w:rPr>
        <w:t xml:space="preserve">, P., Jacobsen, M., &amp; </w:t>
      </w:r>
      <w:proofErr w:type="spellStart"/>
      <w:r w:rsidRPr="005B6D66">
        <w:rPr>
          <w:sz w:val="20"/>
          <w:szCs w:val="20"/>
          <w:lang w:val="en-GB"/>
        </w:rPr>
        <w:t>Coulson</w:t>
      </w:r>
      <w:proofErr w:type="spellEnd"/>
      <w:r w:rsidRPr="005B6D66">
        <w:rPr>
          <w:sz w:val="20"/>
          <w:szCs w:val="20"/>
          <w:lang w:val="en-GB"/>
        </w:rPr>
        <w:t xml:space="preserve">, R. (1992). Cognitive flexibility, constructivism, and hypertext: random access instruction for advanced knowledge acquisition in ill-structured domains. In Duffy &amp; </w:t>
      </w:r>
      <w:proofErr w:type="spellStart"/>
      <w:r w:rsidRPr="005B6D66">
        <w:rPr>
          <w:sz w:val="20"/>
          <w:szCs w:val="20"/>
          <w:lang w:val="en-GB"/>
        </w:rPr>
        <w:t>Jonassen</w:t>
      </w:r>
      <w:proofErr w:type="spellEnd"/>
      <w:r w:rsidRPr="005B6D66">
        <w:rPr>
          <w:sz w:val="20"/>
          <w:szCs w:val="20"/>
          <w:lang w:val="en-GB"/>
        </w:rPr>
        <w:t xml:space="preserve"> (Eds.), </w:t>
      </w:r>
      <w:r w:rsidRPr="005B6D66">
        <w:rPr>
          <w:i/>
          <w:iCs/>
          <w:sz w:val="20"/>
          <w:szCs w:val="20"/>
          <w:lang w:val="en-GB"/>
        </w:rPr>
        <w:t>Constructivism and the technology of instruction: A conversation</w:t>
      </w:r>
      <w:r w:rsidRPr="005B6D66">
        <w:rPr>
          <w:sz w:val="20"/>
          <w:szCs w:val="20"/>
          <w:lang w:val="en-GB"/>
        </w:rPr>
        <w:t xml:space="preserve">. </w:t>
      </w:r>
      <w:proofErr w:type="spellStart"/>
      <w:r w:rsidRPr="005B6D66">
        <w:rPr>
          <w:sz w:val="20"/>
          <w:szCs w:val="20"/>
        </w:rPr>
        <w:t>Hillsdale</w:t>
      </w:r>
      <w:proofErr w:type="spellEnd"/>
      <w:r w:rsidRPr="005B6D66">
        <w:rPr>
          <w:sz w:val="20"/>
          <w:szCs w:val="20"/>
        </w:rPr>
        <w:t xml:space="preserve">, NJ: </w:t>
      </w:r>
      <w:proofErr w:type="spellStart"/>
      <w:r w:rsidRPr="005B6D66">
        <w:rPr>
          <w:sz w:val="20"/>
          <w:szCs w:val="20"/>
        </w:rPr>
        <w:t>Lawrence</w:t>
      </w:r>
      <w:proofErr w:type="spellEnd"/>
      <w:r w:rsidRPr="005B6D66">
        <w:rPr>
          <w:sz w:val="20"/>
          <w:szCs w:val="20"/>
        </w:rPr>
        <w:t xml:space="preserve"> </w:t>
      </w:r>
      <w:proofErr w:type="spellStart"/>
      <w:r w:rsidRPr="005B6D66">
        <w:rPr>
          <w:sz w:val="20"/>
          <w:szCs w:val="20"/>
        </w:rPr>
        <w:t>Erlbaum</w:t>
      </w:r>
      <w:proofErr w:type="spellEnd"/>
      <w:r w:rsidRPr="005B6D66">
        <w:rPr>
          <w:sz w:val="20"/>
          <w:szCs w:val="20"/>
        </w:rPr>
        <w:t>.</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sz w:val="20"/>
          <w:szCs w:val="20"/>
          <w:lang w:val="en-GB"/>
        </w:rPr>
        <w:t xml:space="preserve">Lewis, A.C. (1993). </w:t>
      </w:r>
      <w:r w:rsidRPr="005B6D66">
        <w:rPr>
          <w:i/>
          <w:iCs/>
          <w:sz w:val="20"/>
          <w:szCs w:val="20"/>
          <w:lang w:val="en-GB"/>
        </w:rPr>
        <w:t>Changing the Odds: Middle School Reform in Progress 1991-1993</w:t>
      </w:r>
      <w:r w:rsidRPr="005B6D66">
        <w:rPr>
          <w:sz w:val="20"/>
          <w:szCs w:val="20"/>
          <w:lang w:val="en-GB"/>
        </w:rPr>
        <w:t xml:space="preserve">. </w:t>
      </w:r>
      <w:proofErr w:type="spellStart"/>
      <w:r w:rsidRPr="005B6D66">
        <w:rPr>
          <w:sz w:val="20"/>
          <w:szCs w:val="20"/>
        </w:rPr>
        <w:t>New</w:t>
      </w:r>
      <w:proofErr w:type="spellEnd"/>
      <w:r w:rsidRPr="005B6D66">
        <w:rPr>
          <w:sz w:val="20"/>
          <w:szCs w:val="20"/>
        </w:rPr>
        <w:t xml:space="preserve"> </w:t>
      </w:r>
      <w:proofErr w:type="spellStart"/>
      <w:r w:rsidRPr="005B6D66">
        <w:rPr>
          <w:sz w:val="20"/>
          <w:szCs w:val="20"/>
        </w:rPr>
        <w:t>York</w:t>
      </w:r>
      <w:proofErr w:type="spellEnd"/>
      <w:r w:rsidRPr="005B6D66">
        <w:rPr>
          <w:sz w:val="20"/>
          <w:szCs w:val="20"/>
        </w:rPr>
        <w:t xml:space="preserve">, NY: </w:t>
      </w:r>
      <w:proofErr w:type="spellStart"/>
      <w:r w:rsidRPr="005B6D66">
        <w:rPr>
          <w:sz w:val="20"/>
          <w:szCs w:val="20"/>
        </w:rPr>
        <w:t>The</w:t>
      </w:r>
      <w:proofErr w:type="spellEnd"/>
      <w:r w:rsidRPr="005B6D66">
        <w:rPr>
          <w:sz w:val="20"/>
          <w:szCs w:val="20"/>
        </w:rPr>
        <w:t xml:space="preserve"> </w:t>
      </w:r>
      <w:proofErr w:type="spellStart"/>
      <w:r w:rsidRPr="005B6D66">
        <w:rPr>
          <w:sz w:val="20"/>
          <w:szCs w:val="20"/>
        </w:rPr>
        <w:t>Edna</w:t>
      </w:r>
      <w:proofErr w:type="spellEnd"/>
      <w:r w:rsidRPr="005B6D66">
        <w:rPr>
          <w:sz w:val="20"/>
          <w:szCs w:val="20"/>
        </w:rPr>
        <w:t xml:space="preserve"> </w:t>
      </w:r>
      <w:proofErr w:type="spellStart"/>
      <w:r w:rsidRPr="005B6D66">
        <w:rPr>
          <w:sz w:val="20"/>
          <w:szCs w:val="20"/>
        </w:rPr>
        <w:t>McConnell</w:t>
      </w:r>
      <w:proofErr w:type="spellEnd"/>
      <w:r w:rsidRPr="005B6D66">
        <w:rPr>
          <w:sz w:val="20"/>
          <w:szCs w:val="20"/>
        </w:rPr>
        <w:t xml:space="preserve"> </w:t>
      </w:r>
      <w:proofErr w:type="spellStart"/>
      <w:r w:rsidRPr="005B6D66">
        <w:rPr>
          <w:sz w:val="20"/>
          <w:szCs w:val="20"/>
        </w:rPr>
        <w:t>Clark</w:t>
      </w:r>
      <w:proofErr w:type="spellEnd"/>
      <w:r w:rsidRPr="005B6D66">
        <w:rPr>
          <w:sz w:val="20"/>
          <w:szCs w:val="20"/>
        </w:rPr>
        <w:t xml:space="preserve"> </w:t>
      </w:r>
      <w:proofErr w:type="spellStart"/>
      <w:r w:rsidRPr="005B6D66">
        <w:rPr>
          <w:sz w:val="20"/>
          <w:szCs w:val="20"/>
        </w:rPr>
        <w:t>Foundation</w:t>
      </w:r>
      <w:proofErr w:type="spellEnd"/>
      <w:r w:rsidRPr="005B6D66">
        <w:rPr>
          <w:sz w:val="20"/>
          <w:szCs w:val="20"/>
        </w:rPr>
        <w:t>.</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sz w:val="20"/>
          <w:szCs w:val="20"/>
          <w:lang w:val="en-GB"/>
        </w:rPr>
        <w:t xml:space="preserve">Brown, A.S., </w:t>
      </w:r>
      <w:proofErr w:type="spellStart"/>
      <w:r w:rsidRPr="005B6D66">
        <w:rPr>
          <w:sz w:val="20"/>
          <w:szCs w:val="20"/>
          <w:lang w:val="en-GB"/>
        </w:rPr>
        <w:t>Palinscar</w:t>
      </w:r>
      <w:proofErr w:type="spellEnd"/>
      <w:r w:rsidRPr="005B6D66">
        <w:rPr>
          <w:sz w:val="20"/>
          <w:szCs w:val="20"/>
          <w:lang w:val="en-GB"/>
        </w:rPr>
        <w:t xml:space="preserve">, A.S. (1985). Guided, cooperative learning and individual knowledge acquisition. In L.B. </w:t>
      </w:r>
      <w:proofErr w:type="spellStart"/>
      <w:r w:rsidRPr="005B6D66">
        <w:rPr>
          <w:sz w:val="20"/>
          <w:szCs w:val="20"/>
          <w:lang w:val="en-GB"/>
        </w:rPr>
        <w:t>Resnick</w:t>
      </w:r>
      <w:proofErr w:type="spellEnd"/>
      <w:r w:rsidRPr="005B6D66">
        <w:rPr>
          <w:sz w:val="20"/>
          <w:szCs w:val="20"/>
          <w:lang w:val="en-GB"/>
        </w:rPr>
        <w:t xml:space="preserve"> (Ed.) </w:t>
      </w:r>
      <w:r w:rsidRPr="005B6D66">
        <w:rPr>
          <w:i/>
          <w:iCs/>
          <w:sz w:val="20"/>
          <w:szCs w:val="20"/>
          <w:lang w:val="en-GB"/>
        </w:rPr>
        <w:t xml:space="preserve">Knowing, Learning and Instruction: Essays in </w:t>
      </w:r>
      <w:proofErr w:type="spellStart"/>
      <w:r w:rsidRPr="005B6D66">
        <w:rPr>
          <w:i/>
          <w:iCs/>
          <w:sz w:val="20"/>
          <w:szCs w:val="20"/>
          <w:lang w:val="en-GB"/>
        </w:rPr>
        <w:t>Honor</w:t>
      </w:r>
      <w:proofErr w:type="spellEnd"/>
      <w:r w:rsidRPr="005B6D66">
        <w:rPr>
          <w:i/>
          <w:iCs/>
          <w:sz w:val="20"/>
          <w:szCs w:val="20"/>
          <w:lang w:val="en-GB"/>
        </w:rPr>
        <w:t xml:space="preserve"> of Robert Glaser,</w:t>
      </w:r>
      <w:r w:rsidRPr="005B6D66">
        <w:rPr>
          <w:sz w:val="20"/>
          <w:szCs w:val="20"/>
          <w:lang w:val="en-GB"/>
        </w:rPr>
        <w:t xml:space="preserve"> (393-451). </w:t>
      </w:r>
      <w:proofErr w:type="spellStart"/>
      <w:r w:rsidRPr="005B6D66">
        <w:rPr>
          <w:sz w:val="20"/>
          <w:szCs w:val="20"/>
        </w:rPr>
        <w:t>Hillsdale</w:t>
      </w:r>
      <w:proofErr w:type="spellEnd"/>
      <w:r w:rsidRPr="005B6D66">
        <w:rPr>
          <w:sz w:val="20"/>
          <w:szCs w:val="20"/>
        </w:rPr>
        <w:t xml:space="preserve">, NJ: </w:t>
      </w:r>
      <w:proofErr w:type="spellStart"/>
      <w:r w:rsidRPr="005B6D66">
        <w:rPr>
          <w:sz w:val="20"/>
          <w:szCs w:val="20"/>
        </w:rPr>
        <w:t>Lawrence</w:t>
      </w:r>
      <w:proofErr w:type="spellEnd"/>
      <w:r w:rsidRPr="005B6D66">
        <w:rPr>
          <w:sz w:val="20"/>
          <w:szCs w:val="20"/>
        </w:rPr>
        <w:t xml:space="preserve"> </w:t>
      </w:r>
      <w:proofErr w:type="spellStart"/>
      <w:r w:rsidRPr="005B6D66">
        <w:rPr>
          <w:sz w:val="20"/>
          <w:szCs w:val="20"/>
        </w:rPr>
        <w:t>Erlbaum</w:t>
      </w:r>
      <w:proofErr w:type="spellEnd"/>
      <w:r w:rsidRPr="005B6D66">
        <w:rPr>
          <w:sz w:val="20"/>
          <w:szCs w:val="20"/>
        </w:rPr>
        <w:t>.</w:t>
      </w:r>
    </w:p>
    <w:p w:rsidR="00821A3D" w:rsidRPr="005B6D66" w:rsidRDefault="00821A3D" w:rsidP="00821A3D">
      <w:pPr>
        <w:pStyle w:val="ListParagraph"/>
        <w:numPr>
          <w:ilvl w:val="0"/>
          <w:numId w:val="14"/>
        </w:numPr>
        <w:autoSpaceDE w:val="0"/>
        <w:autoSpaceDN w:val="0"/>
        <w:adjustRightInd w:val="0"/>
        <w:spacing w:after="0" w:line="240" w:lineRule="auto"/>
        <w:rPr>
          <w:rFonts w:cs="Arial"/>
          <w:bCs/>
          <w:sz w:val="20"/>
          <w:szCs w:val="20"/>
          <w:lang w:val="en-GB"/>
        </w:rPr>
      </w:pPr>
      <w:r w:rsidRPr="005B6D66">
        <w:rPr>
          <w:rFonts w:cs="Helvetica"/>
          <w:bCs/>
          <w:sz w:val="20"/>
          <w:szCs w:val="20"/>
          <w:lang w:val="en-GB"/>
        </w:rPr>
        <w:t xml:space="preserve">T. H. Estes(1999), </w:t>
      </w:r>
      <w:r w:rsidRPr="005B6D66">
        <w:rPr>
          <w:rFonts w:cs="Helvetica"/>
          <w:i/>
          <w:sz w:val="20"/>
          <w:szCs w:val="20"/>
          <w:lang w:val="en-GB"/>
        </w:rPr>
        <w:t>EDIS 771: Reading in Content Areas</w:t>
      </w:r>
      <w:r w:rsidRPr="005B6D66">
        <w:rPr>
          <w:sz w:val="20"/>
          <w:szCs w:val="20"/>
          <w:lang w:val="en-GB"/>
        </w:rPr>
        <w:t xml:space="preserve"> ,</w:t>
      </w:r>
      <w:r w:rsidRPr="005B6D66">
        <w:rPr>
          <w:rFonts w:cs="Helvetica"/>
          <w:bCs/>
          <w:sz w:val="20"/>
          <w:szCs w:val="20"/>
          <w:lang w:val="en-GB"/>
        </w:rPr>
        <w:t>University of Virginia</w:t>
      </w:r>
    </w:p>
    <w:p w:rsidR="00821A3D" w:rsidRPr="005B6D66" w:rsidRDefault="00821A3D" w:rsidP="00821A3D">
      <w:pPr>
        <w:ind w:left="360"/>
        <w:rPr>
          <w:sz w:val="20"/>
          <w:szCs w:val="20"/>
          <w:lang w:val="en-GB"/>
        </w:rPr>
      </w:pPr>
    </w:p>
    <w:p w:rsidR="00821A3D" w:rsidRPr="005B6D66" w:rsidRDefault="00821A3D" w:rsidP="00821A3D">
      <w:pPr>
        <w:spacing w:before="100" w:beforeAutospacing="1" w:after="100" w:afterAutospacing="1" w:line="240" w:lineRule="auto"/>
        <w:rPr>
          <w:rFonts w:eastAsia="Times New Roman" w:cs="Helvetica"/>
          <w:sz w:val="20"/>
          <w:szCs w:val="20"/>
          <w:lang w:eastAsia="ja-JP"/>
        </w:rPr>
      </w:pPr>
      <w:r w:rsidRPr="005B6D66">
        <w:rPr>
          <w:rFonts w:eastAsia="Times New Roman" w:cs="Helvetica"/>
          <w:sz w:val="20"/>
          <w:szCs w:val="20"/>
          <w:lang w:eastAsia="ja-JP"/>
        </w:rPr>
        <w:t>*Οι σημασιολογικοί χάρτες είναι μια στρατηγική γραφικής αναπαράστασης εννοιών. Αναπαριστούν τις σχηματικές σχέσεις που απαρτίζουν μια έννοια. Υποστηρίζουν ότι υπάρχουν πολλαπλές σχέσεις μεταξύ μιας έννοιας και της γνώσης που σχετίζεται με την έννοια αυτή. Έτσι</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για</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κάθε</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έννοια</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υπάρχουν</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τουλάχιστον</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τρείς</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τύποι</w:t>
      </w:r>
      <w:r w:rsidRPr="005B6D66">
        <w:rPr>
          <w:rFonts w:eastAsia="Times New Roman" w:cs="Helvetica"/>
          <w:sz w:val="20"/>
          <w:szCs w:val="20"/>
          <w:lang w:val="en-GB" w:eastAsia="ja-JP"/>
        </w:rPr>
        <w:t xml:space="preserve"> </w:t>
      </w:r>
      <w:r w:rsidRPr="005B6D66">
        <w:rPr>
          <w:rFonts w:eastAsia="Times New Roman" w:cs="Helvetica"/>
          <w:sz w:val="20"/>
          <w:szCs w:val="20"/>
          <w:lang w:eastAsia="ja-JP"/>
        </w:rPr>
        <w:t>συσχετίσεων:</w:t>
      </w:r>
    </w:p>
    <w:p w:rsidR="00821A3D" w:rsidRPr="005B6D66" w:rsidRDefault="00821A3D" w:rsidP="00821A3D">
      <w:pPr>
        <w:pStyle w:val="ListParagraph"/>
        <w:numPr>
          <w:ilvl w:val="0"/>
          <w:numId w:val="15"/>
        </w:numPr>
        <w:spacing w:before="100" w:beforeAutospacing="1" w:after="100" w:afterAutospacing="1" w:line="240" w:lineRule="auto"/>
        <w:rPr>
          <w:rFonts w:eastAsia="Times New Roman" w:cs="Helvetica"/>
          <w:sz w:val="20"/>
          <w:szCs w:val="20"/>
          <w:lang w:eastAsia="ja-JP"/>
        </w:rPr>
      </w:pPr>
      <w:r w:rsidRPr="005B6D66">
        <w:rPr>
          <w:rFonts w:eastAsia="Times New Roman" w:cs="Helvetica"/>
          <w:sz w:val="20"/>
          <w:szCs w:val="20"/>
          <w:lang w:eastAsia="ja-JP"/>
        </w:rPr>
        <w:t>Συσχετίσεις κλάσης-κατηγορία αντικειμένων στην οποία ανήκει η έννοια</w:t>
      </w:r>
    </w:p>
    <w:p w:rsidR="00821A3D" w:rsidRPr="005B6D66" w:rsidRDefault="00821A3D" w:rsidP="00821A3D">
      <w:pPr>
        <w:pStyle w:val="ListParagraph"/>
        <w:numPr>
          <w:ilvl w:val="0"/>
          <w:numId w:val="15"/>
        </w:numPr>
        <w:spacing w:before="100" w:beforeAutospacing="1" w:after="100" w:afterAutospacing="1" w:line="240" w:lineRule="auto"/>
        <w:rPr>
          <w:rFonts w:eastAsia="Times New Roman" w:cs="Helvetica"/>
          <w:sz w:val="20"/>
          <w:szCs w:val="20"/>
          <w:lang w:eastAsia="ja-JP"/>
        </w:rPr>
      </w:pPr>
      <w:r w:rsidRPr="005B6D66">
        <w:rPr>
          <w:rFonts w:eastAsia="Times New Roman" w:cs="Helvetica"/>
          <w:sz w:val="20"/>
          <w:szCs w:val="20"/>
          <w:lang w:eastAsia="ja-JP"/>
        </w:rPr>
        <w:t>Συσχετίσεις  ιδιοτήτων-οι ιδιότητες που ορίζουν την έννοια</w:t>
      </w:r>
    </w:p>
    <w:p w:rsidR="00821A3D" w:rsidRPr="005B6D66" w:rsidRDefault="00821A3D" w:rsidP="00821A3D">
      <w:pPr>
        <w:pStyle w:val="ListParagraph"/>
        <w:numPr>
          <w:ilvl w:val="0"/>
          <w:numId w:val="15"/>
        </w:numPr>
        <w:spacing w:before="100" w:beforeAutospacing="1" w:after="100" w:afterAutospacing="1" w:line="240" w:lineRule="auto"/>
        <w:rPr>
          <w:color w:val="000000" w:themeColor="text1"/>
          <w:sz w:val="20"/>
          <w:szCs w:val="20"/>
        </w:rPr>
      </w:pPr>
      <w:r w:rsidRPr="005B6D66">
        <w:rPr>
          <w:rFonts w:eastAsia="Times New Roman" w:cs="Helvetica"/>
          <w:sz w:val="20"/>
          <w:szCs w:val="20"/>
          <w:lang w:eastAsia="ja-JP"/>
        </w:rPr>
        <w:t>Συσχετίσεις παραδειγμάτων- παραδείγματα της έννοιας</w:t>
      </w:r>
      <w:r w:rsidRPr="005B6D66">
        <w:rPr>
          <w:sz w:val="20"/>
          <w:szCs w:val="20"/>
        </w:rPr>
        <w:br/>
      </w:r>
    </w:p>
    <w:p w:rsidR="00180D05" w:rsidRPr="005B6D66" w:rsidRDefault="00180D05" w:rsidP="00180D05">
      <w:pPr>
        <w:autoSpaceDE w:val="0"/>
        <w:autoSpaceDN w:val="0"/>
        <w:adjustRightInd w:val="0"/>
        <w:spacing w:after="0" w:line="240" w:lineRule="auto"/>
        <w:rPr>
          <w:rFonts w:cs="TimesNewRomanPSMT"/>
          <w:b/>
          <w:sz w:val="20"/>
          <w:szCs w:val="20"/>
        </w:rPr>
      </w:pPr>
      <w:r w:rsidRPr="005B6D66">
        <w:rPr>
          <w:rFonts w:cs="TimesNewRomanPSMT"/>
          <w:b/>
          <w:sz w:val="20"/>
          <w:szCs w:val="20"/>
        </w:rPr>
        <w:t>Συμπεράσματα</w:t>
      </w:r>
    </w:p>
    <w:p w:rsidR="00114C21" w:rsidRPr="005B6D66" w:rsidRDefault="00114C21" w:rsidP="00180D05">
      <w:pPr>
        <w:autoSpaceDE w:val="0"/>
        <w:autoSpaceDN w:val="0"/>
        <w:adjustRightInd w:val="0"/>
        <w:spacing w:after="0" w:line="240" w:lineRule="auto"/>
        <w:rPr>
          <w:rFonts w:cs="TimesNewRomanPSMT"/>
          <w:b/>
          <w:sz w:val="20"/>
          <w:szCs w:val="20"/>
        </w:rPr>
      </w:pPr>
    </w:p>
    <w:p w:rsidR="00180D05" w:rsidRPr="005B6D66" w:rsidRDefault="00114C21" w:rsidP="00180D05">
      <w:pPr>
        <w:rPr>
          <w:rFonts w:eastAsia="MS Mincho"/>
          <w:sz w:val="20"/>
          <w:szCs w:val="20"/>
          <w:lang w:eastAsia="ja-JP"/>
        </w:rPr>
      </w:pPr>
      <w:r w:rsidRPr="005B6D66">
        <w:rPr>
          <w:rFonts w:eastAsia="MS Mincho"/>
          <w:sz w:val="20"/>
          <w:szCs w:val="20"/>
          <w:lang w:eastAsia="ja-JP"/>
        </w:rPr>
        <w:t xml:space="preserve">Ο κονστρουκτιβισμός </w:t>
      </w:r>
      <w:r w:rsidR="007C4FE8" w:rsidRPr="005B6D66">
        <w:rPr>
          <w:rFonts w:eastAsia="MS Mincho"/>
          <w:sz w:val="20"/>
          <w:szCs w:val="20"/>
          <w:lang w:eastAsia="ja-JP"/>
        </w:rPr>
        <w:t>υποστηρίζει</w:t>
      </w:r>
      <w:r w:rsidRPr="005B6D66">
        <w:rPr>
          <w:rFonts w:eastAsia="MS Mincho"/>
          <w:sz w:val="20"/>
          <w:szCs w:val="20"/>
          <w:lang w:eastAsia="ja-JP"/>
        </w:rPr>
        <w:t xml:space="preserve"> ότι οι θεωρίες εκπαίδευσης </w:t>
      </w:r>
      <w:r w:rsidR="007C4FE8" w:rsidRPr="005B6D66">
        <w:rPr>
          <w:rFonts w:eastAsia="MS Mincho"/>
          <w:sz w:val="20"/>
          <w:szCs w:val="20"/>
          <w:lang w:eastAsia="ja-JP"/>
        </w:rPr>
        <w:t xml:space="preserve">δεν </w:t>
      </w:r>
      <w:r w:rsidRPr="005B6D66">
        <w:rPr>
          <w:rFonts w:eastAsia="MS Mincho"/>
          <w:sz w:val="20"/>
          <w:szCs w:val="20"/>
          <w:lang w:eastAsia="ja-JP"/>
        </w:rPr>
        <w:t xml:space="preserve">μπορούν να εφαρμοστούν ανεξάρτητα σε </w:t>
      </w:r>
      <w:r w:rsidR="007C4FE8" w:rsidRPr="005B6D66">
        <w:rPr>
          <w:rFonts w:eastAsia="MS Mincho"/>
          <w:sz w:val="20"/>
          <w:szCs w:val="20"/>
          <w:lang w:eastAsia="ja-JP"/>
        </w:rPr>
        <w:t>κάθε</w:t>
      </w:r>
      <w:r w:rsidRPr="005B6D66">
        <w:rPr>
          <w:rFonts w:eastAsia="MS Mincho"/>
          <w:sz w:val="20"/>
          <w:szCs w:val="20"/>
          <w:lang w:eastAsia="ja-JP"/>
        </w:rPr>
        <w:t xml:space="preserve"> τομ</w:t>
      </w:r>
      <w:r w:rsidR="007C4FE8" w:rsidRPr="005B6D66">
        <w:rPr>
          <w:rFonts w:eastAsia="MS Mincho"/>
          <w:sz w:val="20"/>
          <w:szCs w:val="20"/>
          <w:lang w:eastAsia="ja-JP"/>
        </w:rPr>
        <w:t>έα της εκπαίδευσης</w:t>
      </w:r>
      <w:r w:rsidRPr="005B6D66">
        <w:rPr>
          <w:rFonts w:eastAsia="MS Mincho"/>
          <w:sz w:val="20"/>
          <w:szCs w:val="20"/>
          <w:lang w:eastAsia="ja-JP"/>
        </w:rPr>
        <w:t xml:space="preserve">. </w:t>
      </w:r>
      <w:r w:rsidR="00434383" w:rsidRPr="005B6D66">
        <w:rPr>
          <w:rFonts w:eastAsia="MS Mincho"/>
          <w:sz w:val="20"/>
          <w:szCs w:val="20"/>
          <w:lang w:eastAsia="ja-JP"/>
        </w:rPr>
        <w:t xml:space="preserve">Σύμφωνα με τον </w:t>
      </w:r>
      <w:proofErr w:type="spellStart"/>
      <w:r w:rsidR="00434383" w:rsidRPr="005B6D66">
        <w:rPr>
          <w:rFonts w:eastAsia="MS Mincho"/>
          <w:sz w:val="20"/>
          <w:szCs w:val="20"/>
          <w:lang w:val="en-GB" w:eastAsia="ja-JP"/>
        </w:rPr>
        <w:t>Jonassen</w:t>
      </w:r>
      <w:proofErr w:type="spellEnd"/>
      <w:r w:rsidR="00434383" w:rsidRPr="005B6D66">
        <w:rPr>
          <w:rFonts w:eastAsia="MS Mincho"/>
          <w:sz w:val="20"/>
          <w:szCs w:val="20"/>
          <w:lang w:eastAsia="ja-JP"/>
        </w:rPr>
        <w:t>(1991) η μάθηση διακρίνεται σε εισαγωγική(</w:t>
      </w:r>
      <w:r w:rsidR="00434383" w:rsidRPr="005B6D66">
        <w:rPr>
          <w:rFonts w:eastAsia="MS Mincho"/>
          <w:sz w:val="20"/>
          <w:szCs w:val="20"/>
          <w:lang w:val="en-GB" w:eastAsia="ja-JP"/>
        </w:rPr>
        <w:t>introductory</w:t>
      </w:r>
      <w:r w:rsidR="00434383" w:rsidRPr="005B6D66">
        <w:rPr>
          <w:rFonts w:eastAsia="MS Mincho"/>
          <w:sz w:val="20"/>
          <w:szCs w:val="20"/>
          <w:lang w:eastAsia="ja-JP"/>
        </w:rPr>
        <w:t xml:space="preserve">), προχωρημένη και εξειδικευμένη. Σύμφωνα με τον ίδιο κατά την εισαγωγική μάθηση είναι καταλληλότερες η </w:t>
      </w:r>
      <w:proofErr w:type="spellStart"/>
      <w:r w:rsidR="00434383" w:rsidRPr="005B6D66">
        <w:rPr>
          <w:rFonts w:eastAsia="MS Mincho"/>
          <w:sz w:val="20"/>
          <w:szCs w:val="20"/>
          <w:lang w:eastAsia="ja-JP"/>
        </w:rPr>
        <w:t>μπιχεβιοριστική</w:t>
      </w:r>
      <w:proofErr w:type="spellEnd"/>
      <w:r w:rsidR="00434383" w:rsidRPr="005B6D66">
        <w:rPr>
          <w:rFonts w:eastAsia="MS Mincho"/>
          <w:sz w:val="20"/>
          <w:szCs w:val="20"/>
          <w:lang w:eastAsia="ja-JP"/>
        </w:rPr>
        <w:t xml:space="preserve"> και </w:t>
      </w:r>
      <w:proofErr w:type="spellStart"/>
      <w:r w:rsidR="00CB55B1" w:rsidRPr="005B6D66">
        <w:rPr>
          <w:rFonts w:eastAsia="MS Mincho"/>
          <w:sz w:val="20"/>
          <w:szCs w:val="20"/>
          <w:lang w:eastAsia="ja-JP"/>
        </w:rPr>
        <w:t>κοινωνικοπολιτισμική</w:t>
      </w:r>
      <w:proofErr w:type="spellEnd"/>
      <w:r w:rsidR="00CB55B1" w:rsidRPr="005B6D66">
        <w:rPr>
          <w:rFonts w:eastAsia="MS Mincho"/>
          <w:sz w:val="20"/>
          <w:szCs w:val="20"/>
          <w:lang w:eastAsia="ja-JP"/>
        </w:rPr>
        <w:t xml:space="preserve"> </w:t>
      </w:r>
      <w:r w:rsidR="00434383" w:rsidRPr="005B6D66">
        <w:rPr>
          <w:rFonts w:eastAsia="MS Mincho"/>
          <w:sz w:val="20"/>
          <w:szCs w:val="20"/>
          <w:lang w:eastAsia="ja-JP"/>
        </w:rPr>
        <w:t xml:space="preserve">προσέγγιση. Καθώς περνάμε στο επόμενο επίπεδο, της </w:t>
      </w:r>
      <w:r w:rsidR="007C4FE8" w:rsidRPr="005B6D66">
        <w:rPr>
          <w:rFonts w:eastAsia="MS Mincho"/>
          <w:sz w:val="20"/>
          <w:szCs w:val="20"/>
          <w:lang w:eastAsia="ja-JP"/>
        </w:rPr>
        <w:t xml:space="preserve">προχωρημένης μάθησης, οι μαθητές καλούνται να αντιμετωπίσουν ποιο περίπλοκα και κακά δομημένα προβλήματα και σε αυτό το σημείο η </w:t>
      </w:r>
      <w:proofErr w:type="spellStart"/>
      <w:r w:rsidR="007C4FE8" w:rsidRPr="005B6D66">
        <w:rPr>
          <w:rFonts w:eastAsia="MS Mincho"/>
          <w:sz w:val="20"/>
          <w:szCs w:val="20"/>
          <w:lang w:eastAsia="ja-JP"/>
        </w:rPr>
        <w:t>κονστρουκτιβιστική</w:t>
      </w:r>
      <w:proofErr w:type="spellEnd"/>
      <w:r w:rsidR="007C4FE8" w:rsidRPr="005B6D66">
        <w:rPr>
          <w:rFonts w:eastAsia="MS Mincho"/>
          <w:sz w:val="20"/>
          <w:szCs w:val="20"/>
          <w:lang w:eastAsia="ja-JP"/>
        </w:rPr>
        <w:t xml:space="preserve"> προσέγγιση θεωρείται ως καταλληλότερη.</w:t>
      </w:r>
    </w:p>
    <w:p w:rsidR="00E649D2" w:rsidRPr="005B6D66" w:rsidRDefault="00392488" w:rsidP="00180D05">
      <w:pPr>
        <w:rPr>
          <w:rFonts w:eastAsia="MS Mincho"/>
          <w:sz w:val="20"/>
          <w:szCs w:val="20"/>
          <w:lang w:eastAsia="ja-JP"/>
        </w:rPr>
      </w:pPr>
      <w:r w:rsidRPr="005B6D66">
        <w:rPr>
          <w:rFonts w:eastAsia="MS Mincho"/>
          <w:sz w:val="20"/>
          <w:szCs w:val="20"/>
          <w:lang w:eastAsia="ja-JP"/>
        </w:rPr>
        <w:t>Βάσει των παραπάνω και βάσει</w:t>
      </w:r>
      <w:r w:rsidR="00E649D2" w:rsidRPr="005B6D66">
        <w:rPr>
          <w:rFonts w:eastAsia="MS Mincho"/>
          <w:sz w:val="20"/>
          <w:szCs w:val="20"/>
          <w:lang w:eastAsia="ja-JP"/>
        </w:rPr>
        <w:t xml:space="preserve"> της θεωρίας των σταδίων ανάπτυξης του </w:t>
      </w:r>
      <w:proofErr w:type="spellStart"/>
      <w:r w:rsidR="00E649D2" w:rsidRPr="005B6D66">
        <w:rPr>
          <w:rFonts w:eastAsia="MS Mincho"/>
          <w:sz w:val="20"/>
          <w:szCs w:val="20"/>
          <w:lang w:val="en-GB" w:eastAsia="ja-JP"/>
        </w:rPr>
        <w:t>piaget</w:t>
      </w:r>
      <w:proofErr w:type="spellEnd"/>
      <w:r w:rsidR="00E649D2" w:rsidRPr="005B6D66">
        <w:rPr>
          <w:rFonts w:eastAsia="MS Mincho"/>
          <w:sz w:val="20"/>
          <w:szCs w:val="20"/>
          <w:lang w:eastAsia="ja-JP"/>
        </w:rPr>
        <w:t xml:space="preserve"> θα επιλέξω (μάλλον) </w:t>
      </w:r>
      <w:r w:rsidRPr="005B6D66">
        <w:rPr>
          <w:rFonts w:eastAsia="MS Mincho"/>
          <w:sz w:val="20"/>
          <w:szCs w:val="20"/>
          <w:lang w:eastAsia="ja-JP"/>
        </w:rPr>
        <w:t>το τρίτο ή τέταρτο στάδιο για περεταίρω ανάλυση.(7-11 χρονών)</w:t>
      </w:r>
    </w:p>
    <w:p w:rsidR="00E649D2" w:rsidRPr="005B6D66" w:rsidRDefault="00462D76" w:rsidP="00E649D2">
      <w:pPr>
        <w:pStyle w:val="NormalWeb"/>
        <w:spacing w:before="0" w:beforeAutospacing="0" w:after="0" w:afterAutospacing="0"/>
        <w:rPr>
          <w:rFonts w:asciiTheme="minorHAnsi" w:hAnsiTheme="minorHAnsi" w:cs="Times New Roman"/>
          <w:sz w:val="20"/>
          <w:szCs w:val="20"/>
          <w:lang w:val="el-GR"/>
        </w:rPr>
      </w:pPr>
      <w:r w:rsidRPr="005B6D66">
        <w:rPr>
          <w:rFonts w:asciiTheme="minorHAnsi" w:hAnsiTheme="minorHAnsi" w:cs="Times New Roman"/>
          <w:b/>
          <w:bCs/>
          <w:sz w:val="20"/>
          <w:szCs w:val="20"/>
          <w:lang w:val="el-GR"/>
        </w:rPr>
        <w:t>Στάδια πνευματικής ανάπτυξης</w:t>
      </w:r>
      <w:r w:rsidR="00E649D2" w:rsidRPr="005B6D66">
        <w:rPr>
          <w:rFonts w:asciiTheme="minorHAnsi" w:hAnsiTheme="minorHAnsi" w:cs="Times New Roman"/>
          <w:sz w:val="20"/>
          <w:szCs w:val="20"/>
          <w:lang w:val="el-GR"/>
        </w:rPr>
        <w:t xml:space="preserve">. </w:t>
      </w:r>
      <w:r w:rsidR="000C4B8C" w:rsidRPr="005B6D66">
        <w:rPr>
          <w:rFonts w:asciiTheme="minorHAnsi" w:hAnsiTheme="minorHAnsi" w:cs="Times New Roman"/>
          <w:sz w:val="20"/>
          <w:szCs w:val="20"/>
          <w:lang w:val="el-GR"/>
        </w:rPr>
        <w:t xml:space="preserve">Κατά τον </w:t>
      </w:r>
      <w:r w:rsidR="000C4B8C" w:rsidRPr="005B6D66">
        <w:rPr>
          <w:rFonts w:asciiTheme="minorHAnsi" w:hAnsiTheme="minorHAnsi" w:cs="Times New Roman"/>
          <w:sz w:val="20"/>
          <w:szCs w:val="20"/>
          <w:lang w:val="en-GB"/>
        </w:rPr>
        <w:t>Piaget</w:t>
      </w:r>
      <w:r w:rsidR="000C4B8C" w:rsidRPr="005B6D66">
        <w:rPr>
          <w:rFonts w:asciiTheme="minorHAnsi" w:hAnsiTheme="minorHAnsi" w:cs="Times New Roman"/>
          <w:sz w:val="20"/>
          <w:szCs w:val="20"/>
          <w:lang w:val="el-GR" w:eastAsia="ja-JP"/>
        </w:rPr>
        <w:t xml:space="preserve">  η πνευματική ανάπτυξη απαρτίζεται από 4</w:t>
      </w:r>
      <w:r w:rsidRPr="005B6D66">
        <w:rPr>
          <w:rFonts w:asciiTheme="minorHAnsi" w:hAnsiTheme="minorHAnsi" w:cs="Times New Roman"/>
          <w:sz w:val="20"/>
          <w:szCs w:val="20"/>
          <w:lang w:val="el-GR"/>
        </w:rPr>
        <w:t xml:space="preserve"> στάδια πνευματικής ανάπτυξης:</w:t>
      </w:r>
      <w:r w:rsidR="00E649D2" w:rsidRPr="005B6D66">
        <w:rPr>
          <w:rFonts w:asciiTheme="minorHAnsi" w:hAnsiTheme="minorHAnsi" w:cs="Times New Roman"/>
          <w:sz w:val="20"/>
          <w:szCs w:val="20"/>
          <w:lang w:val="el-GR"/>
        </w:rPr>
        <w:t xml:space="preserve"> </w:t>
      </w:r>
    </w:p>
    <w:p w:rsidR="000C4B8C" w:rsidRPr="005B6D66" w:rsidRDefault="00967B7A" w:rsidP="000C4B8C">
      <w:pPr>
        <w:numPr>
          <w:ilvl w:val="0"/>
          <w:numId w:val="12"/>
        </w:numPr>
        <w:spacing w:before="100" w:beforeAutospacing="1" w:after="100" w:afterAutospacing="1" w:line="240" w:lineRule="auto"/>
        <w:rPr>
          <w:sz w:val="20"/>
          <w:szCs w:val="20"/>
        </w:rPr>
      </w:pPr>
      <w:proofErr w:type="spellStart"/>
      <w:r w:rsidRPr="005B6D66">
        <w:rPr>
          <w:rFonts w:cs="Times New Roman"/>
          <w:sz w:val="20"/>
          <w:szCs w:val="20"/>
        </w:rPr>
        <w:t>Αισθησιοκινητικό</w:t>
      </w:r>
      <w:proofErr w:type="spellEnd"/>
      <w:r w:rsidRPr="005B6D66">
        <w:rPr>
          <w:rFonts w:cs="Times New Roman"/>
          <w:sz w:val="20"/>
          <w:szCs w:val="20"/>
        </w:rPr>
        <w:t xml:space="preserve"> στάδιο</w:t>
      </w:r>
      <w:r w:rsidR="00182B0C" w:rsidRPr="005B6D66">
        <w:rPr>
          <w:rFonts w:cs="Times New Roman"/>
          <w:sz w:val="20"/>
          <w:szCs w:val="20"/>
        </w:rPr>
        <w:t>(γέννηση-</w:t>
      </w:r>
      <w:r w:rsidR="000C4B8C" w:rsidRPr="005B6D66">
        <w:rPr>
          <w:rFonts w:cs="Times New Roman"/>
          <w:sz w:val="20"/>
          <w:szCs w:val="20"/>
        </w:rPr>
        <w:t>2</w:t>
      </w:r>
      <w:r w:rsidR="00182B0C" w:rsidRPr="005B6D66">
        <w:rPr>
          <w:rFonts w:cs="Times New Roman"/>
          <w:iCs/>
          <w:sz w:val="20"/>
          <w:szCs w:val="20"/>
        </w:rPr>
        <w:t>)</w:t>
      </w:r>
      <w:r w:rsidR="00E649D2" w:rsidRPr="005B6D66">
        <w:rPr>
          <w:sz w:val="20"/>
          <w:szCs w:val="20"/>
        </w:rPr>
        <w:t xml:space="preserve">. </w:t>
      </w:r>
      <w:r w:rsidRPr="005B6D66">
        <w:rPr>
          <w:sz w:val="20"/>
          <w:szCs w:val="20"/>
        </w:rPr>
        <w:t>Η περίοδος αυτή χαρακτηρίζεται από</w:t>
      </w:r>
      <w:r w:rsidR="00182B0C" w:rsidRPr="005B6D66">
        <w:rPr>
          <w:sz w:val="20"/>
          <w:szCs w:val="20"/>
        </w:rPr>
        <w:t xml:space="preserve"> </w:t>
      </w:r>
      <w:r w:rsidRPr="005B6D66">
        <w:rPr>
          <w:rFonts w:cs="Times New Roman"/>
          <w:iCs/>
          <w:sz w:val="20"/>
          <w:szCs w:val="20"/>
        </w:rPr>
        <w:t>αντανακλαστικές</w:t>
      </w:r>
      <w:r w:rsidR="0084155D" w:rsidRPr="005B6D66">
        <w:rPr>
          <w:rFonts w:cs="Times New Roman"/>
          <w:iCs/>
          <w:sz w:val="20"/>
          <w:szCs w:val="20"/>
        </w:rPr>
        <w:t xml:space="preserve"> αντιδράσ</w:t>
      </w:r>
      <w:r w:rsidRPr="005B6D66">
        <w:rPr>
          <w:rFonts w:cs="Times New Roman"/>
          <w:iCs/>
          <w:sz w:val="20"/>
          <w:szCs w:val="20"/>
        </w:rPr>
        <w:t>εις</w:t>
      </w:r>
      <w:r w:rsidR="0084155D" w:rsidRPr="005B6D66">
        <w:rPr>
          <w:rFonts w:cs="Times New Roman"/>
          <w:iCs/>
          <w:sz w:val="20"/>
          <w:szCs w:val="20"/>
        </w:rPr>
        <w:t xml:space="preserve"> </w:t>
      </w:r>
      <w:r w:rsidR="00182B0C" w:rsidRPr="005B6D66">
        <w:rPr>
          <w:sz w:val="20"/>
          <w:szCs w:val="20"/>
        </w:rPr>
        <w:t xml:space="preserve">χωρίς </w:t>
      </w:r>
      <w:r w:rsidR="0084155D" w:rsidRPr="005B6D66">
        <w:rPr>
          <w:sz w:val="20"/>
          <w:szCs w:val="20"/>
        </w:rPr>
        <w:t xml:space="preserve">ακόμα να γίνεται </w:t>
      </w:r>
      <w:r w:rsidR="00182B0C" w:rsidRPr="005B6D66">
        <w:rPr>
          <w:sz w:val="20"/>
          <w:szCs w:val="20"/>
        </w:rPr>
        <w:t xml:space="preserve">χρήση συμβόλων. Η γνώση για τον κόσμο είναι περιορισμένη( αλλά αναπτύσσεται) </w:t>
      </w:r>
      <w:r w:rsidR="000C73A5" w:rsidRPr="005B6D66">
        <w:rPr>
          <w:sz w:val="20"/>
          <w:szCs w:val="20"/>
        </w:rPr>
        <w:t xml:space="preserve">επειδή βασίζεται σε φυσικές αλληλεπιδράσεις και εμπειρίες. </w:t>
      </w:r>
      <w:r w:rsidR="0084155D" w:rsidRPr="005B6D66">
        <w:rPr>
          <w:sz w:val="20"/>
          <w:szCs w:val="20"/>
        </w:rPr>
        <w:t xml:space="preserve">Αρχίζει να ενεργεί σκόπιμα και αναγνωρίζει τον εαυτό του ως δράστη της ενέργειας. Διαφοροποιεί τον εαυτό του από τους άλλους. Αντιλαμβάνεται ότι τα πράγματα συνεχίζουν να υπάρχουν ακόμα και όταν δεν είναι παρόντα. </w:t>
      </w:r>
      <w:r w:rsidR="000C73A5" w:rsidRPr="005B6D66">
        <w:rPr>
          <w:sz w:val="20"/>
          <w:szCs w:val="20"/>
        </w:rPr>
        <w:t>Το παιδί επιτυγχάνει να διατηρήσει αντικείμενα στην μνήμη του μετά τον έβδομο μήνα από την γέννησή του. Η φυσική ανάπτυξη του παιδιού του επιτρέπει να αναπτύξει και τις πνευματικές του ικανότητες. Κατά την τελευταία περίοδο αυτού του σταδίου αναπτύσσονται κάποιες ικανότητες ομιλίας.</w:t>
      </w:r>
    </w:p>
    <w:p w:rsidR="00967B7A" w:rsidRPr="005B6D66" w:rsidRDefault="0084155D" w:rsidP="000C4B8C">
      <w:pPr>
        <w:numPr>
          <w:ilvl w:val="0"/>
          <w:numId w:val="12"/>
        </w:numPr>
        <w:spacing w:before="100" w:beforeAutospacing="1" w:after="100" w:afterAutospacing="1" w:line="240" w:lineRule="auto"/>
        <w:rPr>
          <w:sz w:val="20"/>
          <w:szCs w:val="20"/>
        </w:rPr>
      </w:pPr>
      <w:r w:rsidRPr="005B6D66">
        <w:rPr>
          <w:bCs/>
          <w:sz w:val="20"/>
          <w:szCs w:val="20"/>
        </w:rPr>
        <w:lastRenderedPageBreak/>
        <w:t xml:space="preserve"> </w:t>
      </w:r>
      <w:proofErr w:type="spellStart"/>
      <w:r w:rsidRPr="005B6D66">
        <w:rPr>
          <w:rFonts w:cs="Times New Roman"/>
          <w:sz w:val="20"/>
          <w:szCs w:val="20"/>
        </w:rPr>
        <w:t>Προεννοιολογικό</w:t>
      </w:r>
      <w:proofErr w:type="spellEnd"/>
      <w:r w:rsidRPr="005B6D66">
        <w:rPr>
          <w:rFonts w:cs="Times New Roman"/>
          <w:sz w:val="20"/>
          <w:szCs w:val="20"/>
        </w:rPr>
        <w:t xml:space="preserve"> στάδιο</w:t>
      </w:r>
      <w:r w:rsidR="00967B7A" w:rsidRPr="005B6D66">
        <w:rPr>
          <w:rFonts w:cs="Times New Roman"/>
          <w:sz w:val="20"/>
          <w:szCs w:val="20"/>
        </w:rPr>
        <w:t>(2-7</w:t>
      </w:r>
      <w:r w:rsidRPr="005B6D66">
        <w:rPr>
          <w:rFonts w:cs="Times New Roman"/>
          <w:sz w:val="20"/>
          <w:szCs w:val="20"/>
        </w:rPr>
        <w:t xml:space="preserve">) </w:t>
      </w:r>
      <w:r w:rsidRPr="005B6D66">
        <w:rPr>
          <w:sz w:val="20"/>
          <w:szCs w:val="20"/>
        </w:rPr>
        <w:t xml:space="preserve">.Σε αυτήν την περίοδο </w:t>
      </w:r>
      <w:r w:rsidR="00967B7A" w:rsidRPr="005B6D66">
        <w:rPr>
          <w:sz w:val="20"/>
          <w:szCs w:val="20"/>
        </w:rPr>
        <w:t xml:space="preserve">γίνεται </w:t>
      </w:r>
      <w:r w:rsidRPr="005B6D66">
        <w:rPr>
          <w:sz w:val="20"/>
          <w:szCs w:val="20"/>
        </w:rPr>
        <w:t xml:space="preserve"> χρήση συμβόλων, οι </w:t>
      </w:r>
      <w:r w:rsidR="00967B7A" w:rsidRPr="005B6D66">
        <w:rPr>
          <w:sz w:val="20"/>
          <w:szCs w:val="20"/>
        </w:rPr>
        <w:t>γλωσσικές</w:t>
      </w:r>
      <w:r w:rsidRPr="005B6D66">
        <w:rPr>
          <w:sz w:val="20"/>
          <w:szCs w:val="20"/>
        </w:rPr>
        <w:t xml:space="preserve"> ικανότητες </w:t>
      </w:r>
      <w:r w:rsidR="00967B7A" w:rsidRPr="005B6D66">
        <w:rPr>
          <w:sz w:val="20"/>
          <w:szCs w:val="20"/>
        </w:rPr>
        <w:t>ωριμάζουν, η μνήμη και η φαντασία εξελίσσονται αλλά η σκέψη γίνεται ακόμα με μη λογικό τρόπο. Κατηγοριοποιεί τα αντικείμενα με βάση μόνο ένα χαρακτηριστικό. Η σκέψη του είναι ακόμα εγωκεντρική.</w:t>
      </w:r>
      <w:r w:rsidR="00E649D2" w:rsidRPr="005B6D66">
        <w:rPr>
          <w:sz w:val="20"/>
          <w:szCs w:val="20"/>
        </w:rPr>
        <w:t xml:space="preserve"> </w:t>
      </w:r>
      <w:r w:rsidR="00967B7A" w:rsidRPr="005B6D66">
        <w:rPr>
          <w:sz w:val="20"/>
          <w:szCs w:val="20"/>
        </w:rPr>
        <w:t xml:space="preserve">Δυσκολεύεται να λάβει υπόψη την γνώμη των άλλων. </w:t>
      </w:r>
    </w:p>
    <w:p w:rsidR="00E649D2" w:rsidRPr="005B6D66" w:rsidRDefault="00967B7A" w:rsidP="00967B7A">
      <w:pPr>
        <w:numPr>
          <w:ilvl w:val="0"/>
          <w:numId w:val="12"/>
        </w:numPr>
        <w:spacing w:before="100" w:beforeAutospacing="1" w:after="100" w:afterAutospacing="1" w:line="240" w:lineRule="auto"/>
        <w:rPr>
          <w:sz w:val="20"/>
          <w:szCs w:val="20"/>
        </w:rPr>
      </w:pPr>
      <w:r w:rsidRPr="005B6D66">
        <w:rPr>
          <w:bCs/>
          <w:sz w:val="20"/>
          <w:szCs w:val="20"/>
        </w:rPr>
        <w:t>Στάδιο συγκεκριμένων λογικών ενεργειών(7-12)</w:t>
      </w:r>
      <w:r w:rsidR="00E649D2" w:rsidRPr="005B6D66">
        <w:rPr>
          <w:sz w:val="20"/>
          <w:szCs w:val="20"/>
        </w:rPr>
        <w:t xml:space="preserve"> </w:t>
      </w:r>
      <w:r w:rsidRPr="005B6D66">
        <w:rPr>
          <w:sz w:val="20"/>
          <w:szCs w:val="20"/>
        </w:rPr>
        <w:t>Σε αυτό το στάδιο γίνεται λογική και συστηματική χρήση</w:t>
      </w:r>
      <w:r w:rsidR="00712F65" w:rsidRPr="005B6D66">
        <w:rPr>
          <w:sz w:val="20"/>
          <w:szCs w:val="20"/>
        </w:rPr>
        <w:t xml:space="preserve"> συμβόλων που συσχετίζονται με αντικείμενα από τον πραγματικό κόσμο. Το παιδί μαθαίνει να σκέφτεται λογικά </w:t>
      </w:r>
      <w:r w:rsidR="000C4B8C" w:rsidRPr="005B6D66">
        <w:rPr>
          <w:sz w:val="20"/>
          <w:szCs w:val="20"/>
        </w:rPr>
        <w:t xml:space="preserve">. Επιτυγχάνεται η διατήρηση στην μνήμη: αριθμών, της απόστασης, της μάζας, του βάρους, του χώρου και του όγκου. Κατηγοριοποιεί τα αντικείμενα με βάση περισσότερα του ενός χαρακτηριστικά και μπορεί να τα σελιδοθετήσει  με βάση μόνο μια διάσταση όπως π.χ. το μέγεθος. </w:t>
      </w:r>
      <w:r w:rsidR="00712F65" w:rsidRPr="005B6D66">
        <w:rPr>
          <w:sz w:val="20"/>
          <w:szCs w:val="20"/>
        </w:rPr>
        <w:t xml:space="preserve">Η εγωκεντρική σκέψη ελαττώνεται. </w:t>
      </w:r>
    </w:p>
    <w:p w:rsidR="00182B0C" w:rsidRPr="005B6D66" w:rsidRDefault="000C4B8C" w:rsidP="00182B0C">
      <w:pPr>
        <w:numPr>
          <w:ilvl w:val="0"/>
          <w:numId w:val="12"/>
        </w:numPr>
        <w:autoSpaceDE w:val="0"/>
        <w:autoSpaceDN w:val="0"/>
        <w:adjustRightInd w:val="0"/>
        <w:spacing w:before="100" w:beforeAutospacing="1" w:after="0" w:afterAutospacing="1" w:line="240" w:lineRule="auto"/>
        <w:rPr>
          <w:rFonts w:cs="Times New Roman"/>
          <w:color w:val="000000"/>
          <w:sz w:val="20"/>
          <w:szCs w:val="20"/>
        </w:rPr>
      </w:pPr>
      <w:r w:rsidRPr="005B6D66">
        <w:rPr>
          <w:bCs/>
          <w:sz w:val="20"/>
          <w:szCs w:val="20"/>
        </w:rPr>
        <w:t>Στάδιο τυπικών λογικών ενεργειών(12-ενηλικίωση)</w:t>
      </w:r>
      <w:r w:rsidR="00E649D2" w:rsidRPr="005B6D66">
        <w:rPr>
          <w:sz w:val="20"/>
          <w:szCs w:val="20"/>
        </w:rPr>
        <w:t xml:space="preserve"> </w:t>
      </w:r>
      <w:r w:rsidRPr="005B6D66">
        <w:rPr>
          <w:sz w:val="20"/>
          <w:szCs w:val="20"/>
        </w:rPr>
        <w:t>Στο στάδιο αυτό γίνεται συσχετισμός συμβόλων με αφηρημένες έννοιες. Αρχίζει να ενδιαφέρεται για υποθετικά, μελλοντικά και ιδεολογικά προβλήματα.</w:t>
      </w:r>
      <w:r w:rsidR="00E649D2" w:rsidRPr="005B6D66">
        <w:rPr>
          <w:sz w:val="20"/>
          <w:szCs w:val="20"/>
        </w:rPr>
        <w:t xml:space="preserve"> </w:t>
      </w:r>
    </w:p>
    <w:p w:rsidR="00182B0C" w:rsidRPr="005B6D66" w:rsidRDefault="00182B0C" w:rsidP="00182B0C">
      <w:pPr>
        <w:autoSpaceDE w:val="0"/>
        <w:autoSpaceDN w:val="0"/>
        <w:adjustRightInd w:val="0"/>
        <w:spacing w:after="0" w:line="240" w:lineRule="auto"/>
        <w:rPr>
          <w:rFonts w:cs="Times New Roman"/>
          <w:sz w:val="20"/>
          <w:szCs w:val="20"/>
        </w:rPr>
      </w:pPr>
    </w:p>
    <w:p w:rsidR="00392488" w:rsidRPr="005B6D66" w:rsidRDefault="00392488" w:rsidP="00392488">
      <w:pPr>
        <w:spacing w:before="100" w:beforeAutospacing="1" w:after="100" w:afterAutospacing="1" w:line="240" w:lineRule="auto"/>
        <w:ind w:left="720"/>
        <w:rPr>
          <w:sz w:val="20"/>
          <w:szCs w:val="20"/>
        </w:rPr>
      </w:pPr>
      <w:r w:rsidRPr="005B6D66">
        <w:rPr>
          <w:sz w:val="20"/>
          <w:szCs w:val="20"/>
          <w:lang w:val="en-GB"/>
        </w:rPr>
        <w:t xml:space="preserve">Piaget, J. (1990). </w:t>
      </w:r>
      <w:proofErr w:type="gramStart"/>
      <w:r w:rsidRPr="005B6D66">
        <w:rPr>
          <w:i/>
          <w:iCs/>
          <w:sz w:val="20"/>
          <w:szCs w:val="20"/>
          <w:lang w:val="en-GB"/>
        </w:rPr>
        <w:t>The child's conception of the world</w:t>
      </w:r>
      <w:r w:rsidRPr="005B6D66">
        <w:rPr>
          <w:sz w:val="20"/>
          <w:szCs w:val="20"/>
          <w:lang w:val="en-GB"/>
        </w:rPr>
        <w:t>.</w:t>
      </w:r>
      <w:proofErr w:type="gramEnd"/>
      <w:r w:rsidRPr="005B6D66">
        <w:rPr>
          <w:sz w:val="20"/>
          <w:szCs w:val="20"/>
          <w:lang w:val="en-GB"/>
        </w:rPr>
        <w:t xml:space="preserve"> </w:t>
      </w:r>
      <w:proofErr w:type="spellStart"/>
      <w:r w:rsidRPr="005B6D66">
        <w:rPr>
          <w:sz w:val="20"/>
          <w:szCs w:val="20"/>
        </w:rPr>
        <w:t>New</w:t>
      </w:r>
      <w:proofErr w:type="spellEnd"/>
      <w:r w:rsidRPr="005B6D66">
        <w:rPr>
          <w:sz w:val="20"/>
          <w:szCs w:val="20"/>
        </w:rPr>
        <w:t xml:space="preserve"> </w:t>
      </w:r>
      <w:proofErr w:type="spellStart"/>
      <w:r w:rsidRPr="005B6D66">
        <w:rPr>
          <w:sz w:val="20"/>
          <w:szCs w:val="20"/>
        </w:rPr>
        <w:t>York</w:t>
      </w:r>
      <w:proofErr w:type="spellEnd"/>
      <w:r w:rsidRPr="005B6D66">
        <w:rPr>
          <w:sz w:val="20"/>
          <w:szCs w:val="20"/>
        </w:rPr>
        <w:t xml:space="preserve">: </w:t>
      </w:r>
      <w:proofErr w:type="spellStart"/>
      <w:r w:rsidRPr="005B6D66">
        <w:rPr>
          <w:sz w:val="20"/>
          <w:szCs w:val="20"/>
        </w:rPr>
        <w:t>Littlefield</w:t>
      </w:r>
      <w:proofErr w:type="spellEnd"/>
      <w:r w:rsidRPr="005B6D66">
        <w:rPr>
          <w:sz w:val="20"/>
          <w:szCs w:val="20"/>
        </w:rPr>
        <w:t xml:space="preserve"> </w:t>
      </w:r>
      <w:proofErr w:type="spellStart"/>
      <w:r w:rsidRPr="005B6D66">
        <w:rPr>
          <w:sz w:val="20"/>
          <w:szCs w:val="20"/>
        </w:rPr>
        <w:t>Adams</w:t>
      </w:r>
      <w:proofErr w:type="spellEnd"/>
      <w:r w:rsidRPr="005B6D66">
        <w:rPr>
          <w:sz w:val="20"/>
          <w:szCs w:val="20"/>
        </w:rPr>
        <w:t xml:space="preserve">. </w:t>
      </w:r>
    </w:p>
    <w:p w:rsidR="00E649D2" w:rsidRPr="005B6D66" w:rsidRDefault="00E649D2" w:rsidP="00180D05">
      <w:pPr>
        <w:rPr>
          <w:rFonts w:eastAsia="MS Mincho"/>
          <w:sz w:val="20"/>
          <w:szCs w:val="20"/>
          <w:lang w:eastAsia="ja-JP"/>
        </w:rPr>
      </w:pPr>
    </w:p>
    <w:p w:rsidR="00CB55B1" w:rsidRPr="005B6D66" w:rsidRDefault="00767DD9" w:rsidP="00180D05">
      <w:pPr>
        <w:rPr>
          <w:rFonts w:eastAsia="MS Mincho"/>
          <w:b/>
          <w:sz w:val="20"/>
          <w:szCs w:val="20"/>
          <w:lang w:eastAsia="ja-JP"/>
        </w:rPr>
      </w:pPr>
      <w:r w:rsidRPr="005B6D66">
        <w:rPr>
          <w:rFonts w:eastAsia="MS Mincho"/>
          <w:b/>
          <w:sz w:val="20"/>
          <w:szCs w:val="20"/>
          <w:lang w:eastAsia="ja-JP"/>
        </w:rPr>
        <w:t>Επιλογή εκπαιδευτικής θεωρίας</w:t>
      </w:r>
    </w:p>
    <w:p w:rsidR="00E06B09" w:rsidRPr="005B6D66" w:rsidRDefault="00CB55B1" w:rsidP="00180D05">
      <w:pPr>
        <w:rPr>
          <w:rFonts w:eastAsia="MS Mincho"/>
          <w:sz w:val="20"/>
          <w:szCs w:val="20"/>
          <w:lang w:eastAsia="ja-JP"/>
        </w:rPr>
      </w:pPr>
      <w:r w:rsidRPr="005B6D66">
        <w:rPr>
          <w:rFonts w:eastAsia="MS Mincho"/>
          <w:sz w:val="20"/>
          <w:szCs w:val="20"/>
          <w:lang w:eastAsia="ja-JP"/>
        </w:rPr>
        <w:t>Στην διπλωματική αυτή εργασία θεωρήθηκε ότι μια ανάλυση των παραπάνω θεωριών σε βάθος θα περιέπλεκε πολύ τα πράγματα και αποφασίστηκε να επιλεγεί  και να χρησιμοποιηθεί μια εξ αυτών.</w:t>
      </w:r>
      <w:r w:rsidR="00E649D2" w:rsidRPr="005B6D66">
        <w:rPr>
          <w:rFonts w:eastAsia="MS Mincho"/>
          <w:sz w:val="20"/>
          <w:szCs w:val="20"/>
          <w:lang w:eastAsia="ja-JP"/>
        </w:rPr>
        <w:t xml:space="preserve"> </w:t>
      </w:r>
      <w:r w:rsidR="00E06B09" w:rsidRPr="005B6D66">
        <w:rPr>
          <w:rFonts w:eastAsia="MS Mincho"/>
          <w:sz w:val="20"/>
          <w:szCs w:val="20"/>
          <w:lang w:eastAsia="ja-JP"/>
        </w:rPr>
        <w:t xml:space="preserve">Στην </w:t>
      </w:r>
      <w:r w:rsidR="00EE27DE" w:rsidRPr="005B6D66">
        <w:rPr>
          <w:rFonts w:eastAsia="MS Mincho"/>
          <w:sz w:val="20"/>
          <w:szCs w:val="20"/>
          <w:lang w:eastAsia="ja-JP"/>
        </w:rPr>
        <w:t xml:space="preserve">παρακάτω έρευνα  </w:t>
      </w:r>
      <w:r w:rsidR="00E06B09" w:rsidRPr="005B6D66">
        <w:rPr>
          <w:rFonts w:eastAsia="MS Mincho"/>
          <w:sz w:val="20"/>
          <w:szCs w:val="20"/>
          <w:lang w:eastAsia="ja-JP"/>
        </w:rPr>
        <w:t>επιλέχθηκε να χρησιμοποιηθεί το κίνημα του κονστρο</w:t>
      </w:r>
      <w:r w:rsidR="00EE27DE" w:rsidRPr="005B6D66">
        <w:rPr>
          <w:rFonts w:eastAsia="MS Mincho"/>
          <w:sz w:val="20"/>
          <w:szCs w:val="20"/>
          <w:lang w:eastAsia="ja-JP"/>
        </w:rPr>
        <w:t>υκτιβισμού</w:t>
      </w:r>
      <w:r w:rsidRPr="005B6D66">
        <w:rPr>
          <w:rFonts w:eastAsia="MS Mincho"/>
          <w:sz w:val="20"/>
          <w:szCs w:val="20"/>
          <w:lang w:eastAsia="ja-JP"/>
        </w:rPr>
        <w:t xml:space="preserve"> καθώς ανήκει σε μια από τις σχετικά πιο πρόσφατες και ευρέως διαδεδομένες θεωρίες εκπαίδευσης και διαθέτει ξεκάθαρες αρχές</w:t>
      </w:r>
      <w:r w:rsidR="00EE27DE" w:rsidRPr="005B6D66">
        <w:rPr>
          <w:rFonts w:eastAsia="MS Mincho"/>
          <w:sz w:val="20"/>
          <w:szCs w:val="20"/>
          <w:lang w:eastAsia="ja-JP"/>
        </w:rPr>
        <w:t>. Οι εκπαιδευτικές αρχές του κονστρουκτιβισμού θα εφαρμοστούν σε κάθε ένα από τα βήματα της σχεδιαστικής διαδικασίας του</w:t>
      </w:r>
      <w:r w:rsidRPr="005B6D66">
        <w:rPr>
          <w:rFonts w:eastAsia="MS Mincho"/>
          <w:sz w:val="20"/>
          <w:szCs w:val="20"/>
          <w:lang w:eastAsia="ja-JP"/>
        </w:rPr>
        <w:t xml:space="preserve"> έργου παραστατικής κινηματογραφίας έτσι ώστε το αποτέλεσμα να ικανοποιεί τους εκπαιδευτικούς στόχους</w:t>
      </w:r>
      <w:r w:rsidRPr="005B6D66">
        <w:rPr>
          <w:rFonts w:eastAsia="MS Mincho"/>
          <w:color w:val="FF0000"/>
          <w:sz w:val="20"/>
          <w:szCs w:val="20"/>
          <w:lang w:eastAsia="ja-JP"/>
        </w:rPr>
        <w:t>(ποιοι είναι αυτοί?)</w:t>
      </w:r>
      <w:r w:rsidR="00EE27DE" w:rsidRPr="005B6D66">
        <w:rPr>
          <w:rFonts w:eastAsia="MS Mincho"/>
          <w:sz w:val="20"/>
          <w:szCs w:val="20"/>
          <w:lang w:eastAsia="ja-JP"/>
        </w:rPr>
        <w:t xml:space="preserve"> </w:t>
      </w:r>
    </w:p>
    <w:p w:rsidR="004E6247" w:rsidRPr="005B6D66" w:rsidRDefault="004E6247" w:rsidP="006B47E9">
      <w:pPr>
        <w:autoSpaceDE w:val="0"/>
        <w:autoSpaceDN w:val="0"/>
        <w:adjustRightInd w:val="0"/>
        <w:spacing w:after="0" w:line="240" w:lineRule="auto"/>
        <w:rPr>
          <w:rFonts w:eastAsia="MS Mincho" w:cs="Times New Roman"/>
          <w:color w:val="000000"/>
          <w:sz w:val="20"/>
          <w:szCs w:val="20"/>
          <w:lang w:eastAsia="ja-JP"/>
        </w:rPr>
      </w:pPr>
    </w:p>
    <w:p w:rsidR="00E45692" w:rsidRPr="005B6D66" w:rsidRDefault="009542B1" w:rsidP="006B47E9">
      <w:pPr>
        <w:autoSpaceDE w:val="0"/>
        <w:autoSpaceDN w:val="0"/>
        <w:adjustRightInd w:val="0"/>
        <w:spacing w:after="0" w:line="240" w:lineRule="auto"/>
        <w:rPr>
          <w:rFonts w:cs="TimesNewRomanPSMT"/>
          <w:b/>
          <w:sz w:val="20"/>
          <w:szCs w:val="20"/>
        </w:rPr>
      </w:pPr>
      <w:r w:rsidRPr="005B6D66">
        <w:rPr>
          <w:rFonts w:cs="TimesNewRomanPSMT"/>
          <w:b/>
          <w:sz w:val="20"/>
          <w:szCs w:val="20"/>
        </w:rPr>
        <w:t>ΠΗΓΕΣ</w:t>
      </w:r>
    </w:p>
    <w:p w:rsidR="009542B1" w:rsidRPr="005B6D66" w:rsidRDefault="009542B1" w:rsidP="006B47E9">
      <w:pPr>
        <w:autoSpaceDE w:val="0"/>
        <w:autoSpaceDN w:val="0"/>
        <w:adjustRightInd w:val="0"/>
        <w:spacing w:after="0" w:line="240" w:lineRule="auto"/>
        <w:rPr>
          <w:rFonts w:cs="TimesNewRomanPSMT"/>
          <w:b/>
          <w:sz w:val="20"/>
          <w:szCs w:val="20"/>
        </w:rPr>
      </w:pPr>
    </w:p>
    <w:p w:rsidR="005A44CC" w:rsidRPr="005B6D66" w:rsidRDefault="005A44CC" w:rsidP="005A44CC">
      <w:pPr>
        <w:pStyle w:val="ListParagraph"/>
        <w:numPr>
          <w:ilvl w:val="0"/>
          <w:numId w:val="3"/>
        </w:numPr>
        <w:autoSpaceDE w:val="0"/>
        <w:autoSpaceDN w:val="0"/>
        <w:adjustRightInd w:val="0"/>
        <w:spacing w:after="0" w:line="240" w:lineRule="auto"/>
        <w:rPr>
          <w:rFonts w:cs="TimesNewRomanPSMT"/>
          <w:sz w:val="20"/>
          <w:szCs w:val="20"/>
        </w:rPr>
      </w:pPr>
      <w:r w:rsidRPr="005B6D66">
        <w:rPr>
          <w:rFonts w:cs="TimesNewRomanPSMT"/>
          <w:sz w:val="20"/>
          <w:szCs w:val="20"/>
        </w:rPr>
        <w:t xml:space="preserve">Διπλωματική εργασία του </w:t>
      </w:r>
      <w:proofErr w:type="spellStart"/>
      <w:r w:rsidRPr="005B6D66">
        <w:rPr>
          <w:rFonts w:cs="TimesNewRomanPS-BoldMT"/>
          <w:bCs/>
          <w:sz w:val="20"/>
          <w:szCs w:val="20"/>
        </w:rPr>
        <w:t>Kωνσταντίνου</w:t>
      </w:r>
      <w:proofErr w:type="spellEnd"/>
      <w:r w:rsidRPr="005B6D66">
        <w:rPr>
          <w:rFonts w:cs="TimesNewRomanPS-BoldMT"/>
          <w:bCs/>
          <w:sz w:val="20"/>
          <w:szCs w:val="20"/>
        </w:rPr>
        <w:t xml:space="preserve"> </w:t>
      </w:r>
      <w:proofErr w:type="spellStart"/>
      <w:r w:rsidRPr="005B6D66">
        <w:rPr>
          <w:rFonts w:cs="TimesNewRomanPS-BoldMT"/>
          <w:bCs/>
          <w:sz w:val="20"/>
          <w:szCs w:val="20"/>
        </w:rPr>
        <w:t>Kόμπου</w:t>
      </w:r>
      <w:proofErr w:type="spellEnd"/>
      <w:r w:rsidRPr="005B6D66">
        <w:rPr>
          <w:rFonts w:cs="TimesNewRomanPS-BoldMT"/>
          <w:bCs/>
          <w:sz w:val="20"/>
          <w:szCs w:val="20"/>
        </w:rPr>
        <w:t xml:space="preserve"> (2007).</w:t>
      </w:r>
      <w:r w:rsidRPr="005B6D66">
        <w:rPr>
          <w:rFonts w:cs="TimesNewRomanPSMT"/>
          <w:sz w:val="20"/>
          <w:szCs w:val="20"/>
        </w:rPr>
        <w:t xml:space="preserve"> </w:t>
      </w:r>
      <w:r w:rsidRPr="005B6D66">
        <w:rPr>
          <w:rFonts w:cs="TimesNewRomanPSMT"/>
          <w:i/>
          <w:sz w:val="20"/>
          <w:szCs w:val="20"/>
        </w:rPr>
        <w:t>Καθημερινές αριθμητικές γνώσεις παιδιών τσιγγάνων ηλικίας 11-13 ετών με ελλιπή ή χωρίς σχολική εκπαίδευση. Ελλείψεις σε επιστημονικές γνώσεις και τυπικούς μαθηματικούς συμβολισμούς. Σύγκριση με καθημερινές και επιστημονικές γνώσεις παιδιών τσιγγάνων, ίδιας ηλικίας με σχολική εκπαίδευση</w:t>
      </w:r>
      <w:r w:rsidRPr="005B6D66">
        <w:rPr>
          <w:rFonts w:cs="TimesNewRomanPSMT"/>
          <w:sz w:val="20"/>
          <w:szCs w:val="20"/>
        </w:rPr>
        <w:t>. Αριστοτέλειο Πανεπιστήμιο Θεσσαλονίκης</w:t>
      </w:r>
    </w:p>
    <w:p w:rsidR="005A44CC" w:rsidRPr="005B6D66" w:rsidRDefault="005A44CC" w:rsidP="00733385">
      <w:pPr>
        <w:pStyle w:val="ListParagraph"/>
        <w:numPr>
          <w:ilvl w:val="0"/>
          <w:numId w:val="3"/>
        </w:numPr>
        <w:autoSpaceDE w:val="0"/>
        <w:autoSpaceDN w:val="0"/>
        <w:adjustRightInd w:val="0"/>
        <w:spacing w:after="0" w:line="240" w:lineRule="auto"/>
        <w:rPr>
          <w:rFonts w:cs="TimesNewRomanPSMT"/>
          <w:sz w:val="20"/>
          <w:szCs w:val="20"/>
          <w:lang w:val="en-GB"/>
        </w:rPr>
      </w:pPr>
      <w:r w:rsidRPr="005B6D66">
        <w:rPr>
          <w:rFonts w:cs="TimesNewRomanPSMT"/>
          <w:sz w:val="20"/>
          <w:szCs w:val="20"/>
          <w:lang w:val="en-GB"/>
        </w:rPr>
        <w:t xml:space="preserve">J. E. </w:t>
      </w:r>
      <w:proofErr w:type="spellStart"/>
      <w:proofErr w:type="gramStart"/>
      <w:r w:rsidRPr="005B6D66">
        <w:rPr>
          <w:rFonts w:cs="TimesNewRomanPSMT"/>
          <w:sz w:val="20"/>
          <w:szCs w:val="20"/>
          <w:lang w:val="en-GB"/>
        </w:rPr>
        <w:t>Ormrod</w:t>
      </w:r>
      <w:proofErr w:type="spellEnd"/>
      <w:r w:rsidRPr="005B6D66">
        <w:rPr>
          <w:rFonts w:cs="TimesNewRomanPSMT"/>
          <w:sz w:val="20"/>
          <w:szCs w:val="20"/>
          <w:lang w:val="en-GB"/>
        </w:rPr>
        <w:t>(</w:t>
      </w:r>
      <w:proofErr w:type="gramEnd"/>
      <w:r w:rsidRPr="005B6D66">
        <w:rPr>
          <w:rFonts w:cs="TimesNewRomanPSMT"/>
          <w:sz w:val="20"/>
          <w:szCs w:val="20"/>
          <w:lang w:val="en-GB"/>
        </w:rPr>
        <w:t>2008).</w:t>
      </w:r>
      <w:r w:rsidRPr="005B6D66">
        <w:rPr>
          <w:rFonts w:cs="TimesNewRomanPS-BoldMT"/>
          <w:b/>
          <w:bCs/>
          <w:sz w:val="20"/>
          <w:szCs w:val="20"/>
          <w:lang w:val="en-GB"/>
        </w:rPr>
        <w:t xml:space="preserve"> </w:t>
      </w:r>
      <w:r w:rsidRPr="005B6D66">
        <w:rPr>
          <w:rFonts w:cs="TimesNewRomanPS-BoldMT"/>
          <w:bCs/>
          <w:i/>
          <w:sz w:val="20"/>
          <w:szCs w:val="20"/>
          <w:lang w:val="en-GB"/>
        </w:rPr>
        <w:t>Beyond Pavlov, Thorndike, and Skinner: other early behaviourist theories</w:t>
      </w:r>
      <w:r w:rsidRPr="005B6D66">
        <w:rPr>
          <w:rFonts w:cs="TimesNewRomanPS-BoldMT"/>
          <w:bCs/>
          <w:sz w:val="20"/>
          <w:szCs w:val="20"/>
          <w:lang w:val="en-GB"/>
        </w:rPr>
        <w:t>.</w:t>
      </w:r>
      <w:r w:rsidRPr="005B6D66">
        <w:rPr>
          <w:rFonts w:cs="TimesNewRomanPSMT"/>
          <w:sz w:val="20"/>
          <w:szCs w:val="20"/>
          <w:lang w:val="en-GB"/>
        </w:rPr>
        <w:t xml:space="preserve"> </w:t>
      </w:r>
      <w:r w:rsidR="00733385" w:rsidRPr="005B6D66">
        <w:rPr>
          <w:rFonts w:cs="TimesNewRomanPSMT"/>
          <w:sz w:val="20"/>
          <w:szCs w:val="20"/>
          <w:lang w:val="en-GB"/>
        </w:rPr>
        <w:t xml:space="preserve">Upper Saddle River: </w:t>
      </w:r>
      <w:r w:rsidRPr="005B6D66">
        <w:rPr>
          <w:rFonts w:cs="TimesNewRomanPSMT"/>
          <w:sz w:val="20"/>
          <w:szCs w:val="20"/>
          <w:lang w:val="en-GB"/>
        </w:rPr>
        <w:t>Supplementary reading in the Companion Website accompanying HUMAN LEARNING 5/E</w:t>
      </w:r>
    </w:p>
    <w:p w:rsidR="00733385" w:rsidRPr="005B6D66" w:rsidRDefault="00733385" w:rsidP="00733385">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rFonts w:eastAsia="Times New Roman" w:cs="Times New Roman"/>
          <w:sz w:val="20"/>
          <w:szCs w:val="20"/>
          <w:lang w:val="en-GB" w:eastAsia="ja-JP"/>
        </w:rPr>
        <w:t xml:space="preserve">John B. Watson, </w:t>
      </w:r>
      <w:proofErr w:type="spellStart"/>
      <w:r w:rsidRPr="005B6D66">
        <w:rPr>
          <w:rFonts w:eastAsia="Times New Roman" w:cs="Times New Roman"/>
          <w:i/>
          <w:iCs/>
          <w:sz w:val="20"/>
          <w:szCs w:val="20"/>
          <w:lang w:val="en-GB" w:eastAsia="ja-JP"/>
        </w:rPr>
        <w:t>Behaviorism</w:t>
      </w:r>
      <w:proofErr w:type="spellEnd"/>
      <w:r w:rsidRPr="005B6D66">
        <w:rPr>
          <w:rFonts w:eastAsia="Times New Roman" w:cs="Times New Roman"/>
          <w:sz w:val="20"/>
          <w:szCs w:val="20"/>
          <w:lang w:val="en-GB" w:eastAsia="ja-JP"/>
        </w:rPr>
        <w:t xml:space="preserve"> (READ BOOKS, 2008).  </w:t>
      </w:r>
    </w:p>
    <w:p w:rsidR="009B1400" w:rsidRPr="005B6D66" w:rsidRDefault="00733385" w:rsidP="009B1400">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rFonts w:eastAsia="Times New Roman" w:cs="Times New Roman"/>
          <w:sz w:val="20"/>
          <w:szCs w:val="20"/>
          <w:lang w:val="en-GB" w:eastAsia="ja-JP"/>
        </w:rPr>
        <w:t xml:space="preserve">Paul </w:t>
      </w:r>
      <w:proofErr w:type="spellStart"/>
      <w:r w:rsidRPr="005B6D66">
        <w:rPr>
          <w:rFonts w:eastAsia="Times New Roman" w:cs="Times New Roman"/>
          <w:sz w:val="20"/>
          <w:szCs w:val="20"/>
          <w:lang w:val="en-GB" w:eastAsia="ja-JP"/>
        </w:rPr>
        <w:t>Seattler</w:t>
      </w:r>
      <w:proofErr w:type="spellEnd"/>
      <w:r w:rsidRPr="005B6D66">
        <w:rPr>
          <w:rFonts w:eastAsia="Times New Roman" w:cs="Times New Roman"/>
          <w:sz w:val="20"/>
          <w:szCs w:val="20"/>
          <w:lang w:val="en-GB" w:eastAsia="ja-JP"/>
        </w:rPr>
        <w:t xml:space="preserve">, </w:t>
      </w:r>
      <w:r w:rsidRPr="005B6D66">
        <w:rPr>
          <w:rFonts w:eastAsia="Times New Roman" w:cs="Times New Roman"/>
          <w:i/>
          <w:iCs/>
          <w:sz w:val="20"/>
          <w:szCs w:val="20"/>
          <w:lang w:val="en-GB" w:eastAsia="ja-JP"/>
        </w:rPr>
        <w:t>The evolution of American educational technology</w:t>
      </w:r>
      <w:r w:rsidR="001E30ED" w:rsidRPr="005B6D66">
        <w:rPr>
          <w:rFonts w:eastAsia="Times New Roman" w:cs="Times New Roman"/>
          <w:sz w:val="20"/>
          <w:szCs w:val="20"/>
          <w:lang w:val="en-GB" w:eastAsia="ja-JP"/>
        </w:rPr>
        <w:t xml:space="preserve"> (IAP, 2000),</w:t>
      </w:r>
      <w:r w:rsidR="001E30ED" w:rsidRPr="005B6D66">
        <w:rPr>
          <w:rFonts w:eastAsia="Times New Roman" w:cs="Times New Roman"/>
          <w:sz w:val="20"/>
          <w:szCs w:val="20"/>
          <w:lang w:eastAsia="ja-JP"/>
        </w:rPr>
        <w:t>σ</w:t>
      </w:r>
      <w:r w:rsidR="001E30ED" w:rsidRPr="005B6D66">
        <w:rPr>
          <w:rFonts w:eastAsia="Times New Roman" w:cs="Times New Roman"/>
          <w:sz w:val="20"/>
          <w:szCs w:val="20"/>
          <w:lang w:val="en-GB" w:eastAsia="ja-JP"/>
        </w:rPr>
        <w:t>. 54,</w:t>
      </w:r>
      <w:r w:rsidR="001E30ED" w:rsidRPr="005B6D66">
        <w:rPr>
          <w:rFonts w:cs="Times New Roman"/>
          <w:sz w:val="20"/>
          <w:szCs w:val="20"/>
          <w:lang w:eastAsia="ja-JP"/>
        </w:rPr>
        <w:t>σ</w:t>
      </w:r>
      <w:r w:rsidR="001E30ED" w:rsidRPr="005B6D66">
        <w:rPr>
          <w:rFonts w:cs="Times New Roman"/>
          <w:sz w:val="20"/>
          <w:szCs w:val="20"/>
          <w:lang w:val="en-GB" w:eastAsia="ja-JP"/>
        </w:rPr>
        <w:t>.</w:t>
      </w:r>
      <w:r w:rsidR="001E30ED" w:rsidRPr="005B6D66">
        <w:rPr>
          <w:rFonts w:eastAsia="Times New Roman" w:cs="Times New Roman"/>
          <w:sz w:val="20"/>
          <w:szCs w:val="20"/>
          <w:lang w:val="en-GB" w:eastAsia="ja-JP"/>
        </w:rPr>
        <w:t>69-72</w:t>
      </w:r>
      <w:r w:rsidRPr="005B6D66">
        <w:rPr>
          <w:rFonts w:eastAsia="Times New Roman" w:cs="Times New Roman"/>
          <w:sz w:val="20"/>
          <w:szCs w:val="20"/>
          <w:lang w:val="en-GB" w:eastAsia="ja-JP"/>
        </w:rPr>
        <w:t xml:space="preserve">  </w:t>
      </w:r>
      <w:r w:rsidR="009B1400" w:rsidRPr="005B6D66">
        <w:rPr>
          <w:rFonts w:eastAsia="Times New Roman" w:cs="Times New Roman"/>
          <w:sz w:val="20"/>
          <w:szCs w:val="20"/>
          <w:lang w:val="en-GB" w:eastAsia="ja-JP"/>
        </w:rPr>
        <w:t xml:space="preserve">  </w:t>
      </w:r>
    </w:p>
    <w:p w:rsidR="00733385" w:rsidRPr="005B6D66" w:rsidRDefault="001E30ED" w:rsidP="009B1400">
      <w:pPr>
        <w:numPr>
          <w:ilvl w:val="0"/>
          <w:numId w:val="3"/>
        </w:numPr>
        <w:spacing w:before="100" w:beforeAutospacing="1" w:after="100" w:afterAutospacing="1" w:line="240" w:lineRule="auto"/>
        <w:rPr>
          <w:rFonts w:eastAsia="Times New Roman" w:cs="Times New Roman"/>
          <w:sz w:val="20"/>
          <w:szCs w:val="20"/>
          <w:lang w:eastAsia="ja-JP"/>
        </w:rPr>
      </w:pPr>
      <w:r w:rsidRPr="005B6D66">
        <w:rPr>
          <w:rFonts w:cs="TimesNewRomanPSMT"/>
          <w:sz w:val="20"/>
          <w:szCs w:val="20"/>
        </w:rPr>
        <w:t xml:space="preserve">Διπλωματική εργασία της </w:t>
      </w:r>
      <w:proofErr w:type="spellStart"/>
      <w:r w:rsidRPr="005B6D66">
        <w:rPr>
          <w:rFonts w:cs="Georgia"/>
          <w:sz w:val="20"/>
          <w:szCs w:val="20"/>
        </w:rPr>
        <w:t>Μαρκέα</w:t>
      </w:r>
      <w:proofErr w:type="spellEnd"/>
      <w:r w:rsidRPr="005B6D66">
        <w:rPr>
          <w:rFonts w:cs="Georgia"/>
          <w:sz w:val="20"/>
          <w:szCs w:val="20"/>
        </w:rPr>
        <w:t xml:space="preserve"> Χρυσούλας</w:t>
      </w:r>
      <w:r w:rsidRPr="005B6D66">
        <w:rPr>
          <w:rFonts w:cs="TimesNewRomanPS-BoldMT"/>
          <w:bCs/>
          <w:sz w:val="20"/>
          <w:szCs w:val="20"/>
        </w:rPr>
        <w:t xml:space="preserve"> (2006)</w:t>
      </w:r>
      <w:r w:rsidR="009B1400" w:rsidRPr="005B6D66">
        <w:rPr>
          <w:rFonts w:cs="TimesNewRomanPS-BoldMT"/>
          <w:bCs/>
          <w:sz w:val="20"/>
          <w:szCs w:val="20"/>
        </w:rPr>
        <w:t xml:space="preserve">. </w:t>
      </w:r>
      <w:r w:rsidR="009B1400" w:rsidRPr="005B6D66">
        <w:rPr>
          <w:rFonts w:cs="Georgia-Bold"/>
          <w:bCs/>
          <w:i/>
          <w:sz w:val="20"/>
          <w:szCs w:val="20"/>
        </w:rPr>
        <w:t>Το</w:t>
      </w:r>
      <w:r w:rsidR="009B1400" w:rsidRPr="005B6D66">
        <w:rPr>
          <w:rFonts w:cs="Georgia-Bold"/>
          <w:b/>
          <w:bCs/>
          <w:i/>
          <w:sz w:val="20"/>
          <w:szCs w:val="20"/>
        </w:rPr>
        <w:t xml:space="preserve"> </w:t>
      </w:r>
      <w:r w:rsidR="009B1400" w:rsidRPr="005B6D66">
        <w:rPr>
          <w:rFonts w:cs="Georgia-Bold"/>
          <w:bCs/>
          <w:i/>
          <w:sz w:val="20"/>
          <w:szCs w:val="20"/>
        </w:rPr>
        <w:t>εκπαιδευτικό λογισμικό και η διδασκαλία των μαθηματικών με έμφαση στα λογισμικά δυναμικής γεωμετρίας.</w:t>
      </w:r>
      <w:r w:rsidR="009B1400" w:rsidRPr="005B6D66">
        <w:rPr>
          <w:rFonts w:cs="Georgia-Bold"/>
          <w:b/>
          <w:bCs/>
          <w:sz w:val="20"/>
          <w:szCs w:val="20"/>
        </w:rPr>
        <w:t xml:space="preserve"> </w:t>
      </w:r>
      <w:r w:rsidR="009B1400" w:rsidRPr="005B6D66">
        <w:rPr>
          <w:rFonts w:cs="Georgia-Bold"/>
          <w:bCs/>
          <w:sz w:val="20"/>
          <w:szCs w:val="20"/>
        </w:rPr>
        <w:t>Πρόγραμμα Μεταπτυχιακών Σπουδών του Τμήματος Μαθηματικών του Πανεπιστημίου Πατρών,σ.6,σ.22</w:t>
      </w:r>
    </w:p>
    <w:p w:rsidR="001027D1" w:rsidRPr="005B6D66" w:rsidRDefault="001027D1" w:rsidP="001027D1">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rFonts w:eastAsia="Times New Roman" w:cs="Times New Roman"/>
          <w:sz w:val="20"/>
          <w:szCs w:val="20"/>
          <w:lang w:val="en-GB" w:eastAsia="ja-JP"/>
        </w:rPr>
        <w:t xml:space="preserve">Peggy A. </w:t>
      </w:r>
      <w:proofErr w:type="spellStart"/>
      <w:r w:rsidRPr="005B6D66">
        <w:rPr>
          <w:rFonts w:eastAsia="Times New Roman" w:cs="Times New Roman"/>
          <w:sz w:val="20"/>
          <w:szCs w:val="20"/>
          <w:lang w:val="en-GB" w:eastAsia="ja-JP"/>
        </w:rPr>
        <w:t>Ertmer</w:t>
      </w:r>
      <w:proofErr w:type="spellEnd"/>
      <w:r w:rsidRPr="005B6D66">
        <w:rPr>
          <w:rFonts w:eastAsia="Times New Roman" w:cs="Times New Roman"/>
          <w:sz w:val="20"/>
          <w:szCs w:val="20"/>
          <w:lang w:val="en-GB" w:eastAsia="ja-JP"/>
        </w:rPr>
        <w:t xml:space="preserve"> and Timothy J. Newby, “</w:t>
      </w:r>
      <w:proofErr w:type="spellStart"/>
      <w:r w:rsidRPr="005B6D66">
        <w:rPr>
          <w:rFonts w:eastAsia="Times New Roman" w:cs="Times New Roman"/>
          <w:i/>
          <w:sz w:val="20"/>
          <w:szCs w:val="20"/>
          <w:lang w:val="en-GB" w:eastAsia="ja-JP"/>
        </w:rPr>
        <w:t>Behaviorism</w:t>
      </w:r>
      <w:proofErr w:type="spellEnd"/>
      <w:r w:rsidRPr="005B6D66">
        <w:rPr>
          <w:rFonts w:eastAsia="Times New Roman" w:cs="Times New Roman"/>
          <w:i/>
          <w:sz w:val="20"/>
          <w:szCs w:val="20"/>
          <w:lang w:val="en-GB" w:eastAsia="ja-JP"/>
        </w:rPr>
        <w:t xml:space="preserve">, </w:t>
      </w:r>
      <w:proofErr w:type="spellStart"/>
      <w:r w:rsidRPr="005B6D66">
        <w:rPr>
          <w:rFonts w:eastAsia="Times New Roman" w:cs="Times New Roman"/>
          <w:i/>
          <w:sz w:val="20"/>
          <w:szCs w:val="20"/>
          <w:lang w:val="en-GB" w:eastAsia="ja-JP"/>
        </w:rPr>
        <w:t>Cognitivism</w:t>
      </w:r>
      <w:proofErr w:type="spellEnd"/>
      <w:r w:rsidRPr="005B6D66">
        <w:rPr>
          <w:rFonts w:eastAsia="Times New Roman" w:cs="Times New Roman"/>
          <w:i/>
          <w:sz w:val="20"/>
          <w:szCs w:val="20"/>
          <w:lang w:val="en-GB" w:eastAsia="ja-JP"/>
        </w:rPr>
        <w:t xml:space="preserve">, Constructivism: Comparing Critical Features from a Design </w:t>
      </w:r>
      <w:proofErr w:type="gramStart"/>
      <w:r w:rsidRPr="005B6D66">
        <w:rPr>
          <w:rFonts w:eastAsia="Times New Roman" w:cs="Times New Roman"/>
          <w:i/>
          <w:sz w:val="20"/>
          <w:szCs w:val="20"/>
          <w:lang w:val="en-GB" w:eastAsia="ja-JP"/>
        </w:rPr>
        <w:t>Perspective.</w:t>
      </w:r>
      <w:r w:rsidRPr="005B6D66">
        <w:rPr>
          <w:rFonts w:eastAsia="Times New Roman" w:cs="Times New Roman"/>
          <w:sz w:val="20"/>
          <w:szCs w:val="20"/>
          <w:lang w:val="en-GB" w:eastAsia="ja-JP"/>
        </w:rPr>
        <w:t>,</w:t>
      </w:r>
      <w:proofErr w:type="gramEnd"/>
      <w:r w:rsidRPr="005B6D66">
        <w:rPr>
          <w:rFonts w:eastAsia="Times New Roman" w:cs="Times New Roman"/>
          <w:sz w:val="20"/>
          <w:szCs w:val="20"/>
          <w:lang w:val="en-GB" w:eastAsia="ja-JP"/>
        </w:rPr>
        <w:t xml:space="preserve">” </w:t>
      </w:r>
      <w:r w:rsidRPr="005B6D66">
        <w:rPr>
          <w:rFonts w:eastAsia="Times New Roman" w:cs="Times New Roman"/>
          <w:iCs/>
          <w:sz w:val="20"/>
          <w:szCs w:val="20"/>
          <w:lang w:val="en-GB" w:eastAsia="ja-JP"/>
        </w:rPr>
        <w:t>Performance Improvement Quarterly</w:t>
      </w:r>
      <w:r w:rsidRPr="005B6D66">
        <w:rPr>
          <w:rFonts w:eastAsia="Times New Roman" w:cs="Times New Roman"/>
          <w:sz w:val="20"/>
          <w:szCs w:val="20"/>
          <w:lang w:val="en-GB" w:eastAsia="ja-JP"/>
        </w:rPr>
        <w:t xml:space="preserve"> 6, no. 4 (1993): 50-72.  </w:t>
      </w:r>
    </w:p>
    <w:p w:rsidR="00C309AB" w:rsidRPr="005B6D66" w:rsidRDefault="001027D1" w:rsidP="00C309AB">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rFonts w:eastAsia="Times New Roman" w:cs="Times New Roman"/>
          <w:sz w:val="20"/>
          <w:szCs w:val="20"/>
          <w:lang w:val="en-GB" w:eastAsia="ja-JP"/>
        </w:rPr>
        <w:t>D. Instruction, “</w:t>
      </w:r>
      <w:r w:rsidRPr="005B6D66">
        <w:rPr>
          <w:rFonts w:eastAsia="Times New Roman" w:cs="Times New Roman"/>
          <w:i/>
          <w:sz w:val="20"/>
          <w:szCs w:val="20"/>
          <w:lang w:val="en-GB" w:eastAsia="ja-JP"/>
        </w:rPr>
        <w:t xml:space="preserve">Paradigm shifts in designed instruction: From </w:t>
      </w:r>
      <w:proofErr w:type="spellStart"/>
      <w:r w:rsidRPr="005B6D66">
        <w:rPr>
          <w:rFonts w:eastAsia="Times New Roman" w:cs="Times New Roman"/>
          <w:i/>
          <w:sz w:val="20"/>
          <w:szCs w:val="20"/>
          <w:lang w:val="en-GB" w:eastAsia="ja-JP"/>
        </w:rPr>
        <w:t>behaviorism</w:t>
      </w:r>
      <w:proofErr w:type="spellEnd"/>
      <w:r w:rsidRPr="005B6D66">
        <w:rPr>
          <w:rFonts w:eastAsia="Times New Roman" w:cs="Times New Roman"/>
          <w:i/>
          <w:sz w:val="20"/>
          <w:szCs w:val="20"/>
          <w:lang w:val="en-GB" w:eastAsia="ja-JP"/>
        </w:rPr>
        <w:t xml:space="preserve"> to </w:t>
      </w:r>
      <w:proofErr w:type="spellStart"/>
      <w:r w:rsidRPr="005B6D66">
        <w:rPr>
          <w:rFonts w:eastAsia="Times New Roman" w:cs="Times New Roman"/>
          <w:i/>
          <w:sz w:val="20"/>
          <w:szCs w:val="20"/>
          <w:lang w:val="en-GB" w:eastAsia="ja-JP"/>
        </w:rPr>
        <w:t>cognitivism</w:t>
      </w:r>
      <w:proofErr w:type="spellEnd"/>
      <w:r w:rsidRPr="005B6D66">
        <w:rPr>
          <w:rFonts w:eastAsia="Times New Roman" w:cs="Times New Roman"/>
          <w:i/>
          <w:sz w:val="20"/>
          <w:szCs w:val="20"/>
          <w:lang w:val="en-GB" w:eastAsia="ja-JP"/>
        </w:rPr>
        <w:t xml:space="preserve"> to constructivism</w:t>
      </w:r>
      <w:r w:rsidRPr="005B6D66">
        <w:rPr>
          <w:rFonts w:eastAsia="Times New Roman" w:cs="Times New Roman"/>
          <w:sz w:val="20"/>
          <w:szCs w:val="20"/>
          <w:lang w:val="en-GB" w:eastAsia="ja-JP"/>
        </w:rPr>
        <w:t xml:space="preserve">,” </w:t>
      </w:r>
      <w:r w:rsidRPr="005B6D66">
        <w:rPr>
          <w:rFonts w:eastAsia="Times New Roman" w:cs="Times New Roman"/>
          <w:iCs/>
          <w:sz w:val="20"/>
          <w:szCs w:val="20"/>
          <w:lang w:val="en-GB" w:eastAsia="ja-JP"/>
        </w:rPr>
        <w:t>Educational Technology</w:t>
      </w:r>
      <w:r w:rsidRPr="005B6D66">
        <w:rPr>
          <w:rFonts w:eastAsia="Times New Roman" w:cs="Times New Roman"/>
          <w:sz w:val="20"/>
          <w:szCs w:val="20"/>
          <w:lang w:val="en-GB" w:eastAsia="ja-JP"/>
        </w:rPr>
        <w:t xml:space="preserve"> (1993): 13.  </w:t>
      </w:r>
    </w:p>
    <w:p w:rsidR="00C309AB" w:rsidRPr="005B6D66" w:rsidRDefault="00C309AB" w:rsidP="00C309AB">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sz w:val="20"/>
          <w:szCs w:val="20"/>
          <w:lang w:val="en-GB"/>
        </w:rPr>
        <w:t xml:space="preserve">George E. Hein (1991), </w:t>
      </w:r>
      <w:r w:rsidRPr="005B6D66">
        <w:rPr>
          <w:i/>
          <w:sz w:val="20"/>
          <w:szCs w:val="20"/>
          <w:lang w:val="en-GB"/>
        </w:rPr>
        <w:t xml:space="preserve">Constructivist Learning </w:t>
      </w:r>
      <w:proofErr w:type="gramStart"/>
      <w:r w:rsidRPr="005B6D66">
        <w:rPr>
          <w:i/>
          <w:sz w:val="20"/>
          <w:szCs w:val="20"/>
          <w:lang w:val="en-GB"/>
        </w:rPr>
        <w:t>Theory</w:t>
      </w:r>
      <w:r w:rsidRPr="005B6D66">
        <w:rPr>
          <w:sz w:val="20"/>
          <w:szCs w:val="20"/>
          <w:lang w:val="en-GB"/>
        </w:rPr>
        <w:t xml:space="preserve"> ,</w:t>
      </w:r>
      <w:proofErr w:type="gramEnd"/>
      <w:r w:rsidRPr="005B6D66">
        <w:rPr>
          <w:sz w:val="20"/>
          <w:szCs w:val="20"/>
          <w:lang w:val="en-GB"/>
        </w:rPr>
        <w:t xml:space="preserve"> CECA (International Committee of Museum Educators) Conference, Lesley College. Massachusetts USA</w:t>
      </w:r>
    </w:p>
    <w:p w:rsidR="00F25942" w:rsidRPr="005B6D66" w:rsidRDefault="00EC2B15" w:rsidP="009B1400">
      <w:pPr>
        <w:numPr>
          <w:ilvl w:val="0"/>
          <w:numId w:val="3"/>
        </w:numPr>
        <w:spacing w:before="100" w:beforeAutospacing="1" w:after="100" w:afterAutospacing="1" w:line="240" w:lineRule="auto"/>
        <w:rPr>
          <w:rFonts w:eastAsia="Times New Roman" w:cs="Times New Roman"/>
          <w:sz w:val="20"/>
          <w:szCs w:val="20"/>
          <w:lang w:val="en-GB" w:eastAsia="ja-JP"/>
        </w:rPr>
      </w:pPr>
      <w:proofErr w:type="spellStart"/>
      <w:proofErr w:type="gramStart"/>
      <w:r w:rsidRPr="005B6D66">
        <w:rPr>
          <w:rFonts w:cs="Tahoma,Bold"/>
          <w:bCs/>
          <w:sz w:val="20"/>
          <w:szCs w:val="20"/>
          <w:lang w:val="en-GB"/>
        </w:rPr>
        <w:t>Schunk</w:t>
      </w:r>
      <w:proofErr w:type="spellEnd"/>
      <w:r w:rsidRPr="005B6D66">
        <w:rPr>
          <w:rFonts w:cs="Tahoma,Bold"/>
          <w:bCs/>
          <w:sz w:val="20"/>
          <w:szCs w:val="20"/>
          <w:lang w:val="en-GB"/>
        </w:rPr>
        <w:t xml:space="preserve"> </w:t>
      </w:r>
      <w:r w:rsidR="00F25942" w:rsidRPr="005B6D66">
        <w:rPr>
          <w:rFonts w:cs="Tahoma,Bold"/>
          <w:bCs/>
          <w:sz w:val="20"/>
          <w:szCs w:val="20"/>
          <w:lang w:val="en-GB"/>
        </w:rPr>
        <w:t>,</w:t>
      </w:r>
      <w:proofErr w:type="gramEnd"/>
      <w:r w:rsidR="00F25942" w:rsidRPr="005B6D66">
        <w:rPr>
          <w:rFonts w:cs="Tahoma,Bold"/>
          <w:bCs/>
          <w:sz w:val="20"/>
          <w:szCs w:val="20"/>
          <w:lang w:val="en-GB"/>
        </w:rPr>
        <w:t xml:space="preserve"> D.H.</w:t>
      </w:r>
      <w:r w:rsidRPr="005B6D66">
        <w:rPr>
          <w:rFonts w:cs="Tahoma,Bold"/>
          <w:bCs/>
          <w:sz w:val="20"/>
          <w:szCs w:val="20"/>
          <w:lang w:val="en-GB"/>
        </w:rPr>
        <w:t>(1991)</w:t>
      </w:r>
      <w:r w:rsidR="00F25942" w:rsidRPr="005B6D66">
        <w:rPr>
          <w:rFonts w:cs="Tahoma,Bold"/>
          <w:bCs/>
          <w:sz w:val="20"/>
          <w:szCs w:val="20"/>
          <w:lang w:val="en-GB"/>
        </w:rPr>
        <w:t>.</w:t>
      </w:r>
      <w:r w:rsidR="00F25942" w:rsidRPr="005B6D66">
        <w:rPr>
          <w:rFonts w:cs="Tahoma,Bold"/>
          <w:bCs/>
          <w:i/>
          <w:sz w:val="20"/>
          <w:szCs w:val="20"/>
          <w:lang w:val="en-GB"/>
        </w:rPr>
        <w:t>Learning theories: An educational perspective</w:t>
      </w:r>
      <w:r w:rsidR="00F25942" w:rsidRPr="005B6D66">
        <w:rPr>
          <w:rFonts w:cs="Tahoma,Bold"/>
          <w:bCs/>
          <w:sz w:val="20"/>
          <w:szCs w:val="20"/>
          <w:lang w:val="en-GB"/>
        </w:rPr>
        <w:t>. New York</w:t>
      </w:r>
      <w:r w:rsidR="00F25942" w:rsidRPr="005B6D66">
        <w:rPr>
          <w:rFonts w:eastAsia="MS Mincho"/>
          <w:sz w:val="20"/>
          <w:szCs w:val="20"/>
          <w:lang w:val="en-GB" w:eastAsia="ja-JP"/>
        </w:rPr>
        <w:t xml:space="preserve">: Macmillan. </w:t>
      </w:r>
    </w:p>
    <w:p w:rsidR="00F25942" w:rsidRPr="005B6D66" w:rsidRDefault="00EC2B15" w:rsidP="009B1400">
      <w:pPr>
        <w:numPr>
          <w:ilvl w:val="0"/>
          <w:numId w:val="3"/>
        </w:numPr>
        <w:spacing w:before="100" w:beforeAutospacing="1" w:after="100" w:afterAutospacing="1" w:line="240" w:lineRule="auto"/>
        <w:rPr>
          <w:rFonts w:eastAsia="Times New Roman" w:cs="Times New Roman"/>
          <w:sz w:val="20"/>
          <w:szCs w:val="20"/>
          <w:lang w:val="en-GB" w:eastAsia="ja-JP"/>
        </w:rPr>
      </w:pPr>
      <w:proofErr w:type="spellStart"/>
      <w:r w:rsidRPr="005B6D66">
        <w:rPr>
          <w:rFonts w:eastAsia="MS Mincho"/>
          <w:sz w:val="20"/>
          <w:szCs w:val="20"/>
          <w:lang w:val="en-GB" w:eastAsia="ja-JP"/>
        </w:rPr>
        <w:lastRenderedPageBreak/>
        <w:t>Snelbecker</w:t>
      </w:r>
      <w:proofErr w:type="spellEnd"/>
      <w:r w:rsidR="00F25942" w:rsidRPr="005B6D66">
        <w:rPr>
          <w:rFonts w:eastAsia="MS Mincho"/>
          <w:sz w:val="20"/>
          <w:szCs w:val="20"/>
          <w:lang w:val="en-GB" w:eastAsia="ja-JP"/>
        </w:rPr>
        <w:t xml:space="preserve">, G.E. </w:t>
      </w:r>
      <w:r w:rsidRPr="005B6D66">
        <w:rPr>
          <w:rFonts w:eastAsia="MS Mincho"/>
          <w:sz w:val="20"/>
          <w:szCs w:val="20"/>
          <w:lang w:val="en-GB" w:eastAsia="ja-JP"/>
        </w:rPr>
        <w:t>(1983)</w:t>
      </w:r>
      <w:r w:rsidR="00F25942" w:rsidRPr="005B6D66">
        <w:rPr>
          <w:rFonts w:eastAsia="MS Mincho"/>
          <w:sz w:val="20"/>
          <w:szCs w:val="20"/>
          <w:lang w:val="en-GB" w:eastAsia="ja-JP"/>
        </w:rPr>
        <w:t xml:space="preserve">. </w:t>
      </w:r>
      <w:r w:rsidR="00F25942" w:rsidRPr="005B6D66">
        <w:rPr>
          <w:rFonts w:eastAsia="MS Mincho"/>
          <w:i/>
          <w:sz w:val="20"/>
          <w:szCs w:val="20"/>
          <w:lang w:val="en-GB" w:eastAsia="ja-JP"/>
        </w:rPr>
        <w:t xml:space="preserve">Learning theory, instructional theory, and </w:t>
      </w:r>
      <w:proofErr w:type="spellStart"/>
      <w:r w:rsidR="00F25942" w:rsidRPr="005B6D66">
        <w:rPr>
          <w:rFonts w:eastAsia="MS Mincho"/>
          <w:i/>
          <w:sz w:val="20"/>
          <w:szCs w:val="20"/>
          <w:lang w:val="en-GB" w:eastAsia="ja-JP"/>
        </w:rPr>
        <w:t>psychoeducational</w:t>
      </w:r>
      <w:proofErr w:type="spellEnd"/>
      <w:r w:rsidR="00F25942" w:rsidRPr="005B6D66">
        <w:rPr>
          <w:rFonts w:eastAsia="MS Mincho"/>
          <w:i/>
          <w:sz w:val="20"/>
          <w:szCs w:val="20"/>
          <w:lang w:val="en-GB" w:eastAsia="ja-JP"/>
        </w:rPr>
        <w:t xml:space="preserve"> design</w:t>
      </w:r>
      <w:r w:rsidR="00F25942" w:rsidRPr="005B6D66">
        <w:rPr>
          <w:rFonts w:eastAsia="MS Mincho"/>
          <w:sz w:val="20"/>
          <w:szCs w:val="20"/>
          <w:lang w:val="en-GB" w:eastAsia="ja-JP"/>
        </w:rPr>
        <w:t>.</w:t>
      </w:r>
      <w:r w:rsidRPr="005B6D66">
        <w:rPr>
          <w:rFonts w:eastAsia="MS Mincho"/>
          <w:sz w:val="20"/>
          <w:szCs w:val="20"/>
          <w:lang w:val="en-GB" w:eastAsia="ja-JP"/>
        </w:rPr>
        <w:t xml:space="preserve"> </w:t>
      </w:r>
      <w:r w:rsidR="00F25942" w:rsidRPr="005B6D66">
        <w:rPr>
          <w:rFonts w:cs="Tahoma,Bold"/>
          <w:bCs/>
          <w:sz w:val="20"/>
          <w:szCs w:val="20"/>
          <w:lang w:val="en-GB"/>
        </w:rPr>
        <w:t xml:space="preserve">New </w:t>
      </w:r>
      <w:proofErr w:type="spellStart"/>
      <w:r w:rsidR="00F25942" w:rsidRPr="005B6D66">
        <w:rPr>
          <w:rFonts w:cs="Tahoma,Bold"/>
          <w:bCs/>
          <w:sz w:val="20"/>
          <w:szCs w:val="20"/>
          <w:lang w:val="en-GB"/>
        </w:rPr>
        <w:t>York</w:t>
      </w:r>
      <w:proofErr w:type="gramStart"/>
      <w:r w:rsidR="00F25942" w:rsidRPr="005B6D66">
        <w:rPr>
          <w:rFonts w:cs="Tahoma,Bold"/>
          <w:bCs/>
          <w:sz w:val="20"/>
          <w:szCs w:val="20"/>
          <w:lang w:val="en-GB"/>
        </w:rPr>
        <w:t>:McGraw</w:t>
      </w:r>
      <w:proofErr w:type="spellEnd"/>
      <w:proofErr w:type="gramEnd"/>
      <w:r w:rsidR="00F25942" w:rsidRPr="005B6D66">
        <w:rPr>
          <w:rFonts w:cs="Tahoma,Bold"/>
          <w:bCs/>
          <w:sz w:val="20"/>
          <w:szCs w:val="20"/>
          <w:lang w:val="en-GB"/>
        </w:rPr>
        <w:t>- Hill.</w:t>
      </w:r>
      <w:r w:rsidR="00F25942" w:rsidRPr="005B6D66">
        <w:rPr>
          <w:rFonts w:eastAsia="MS Mincho"/>
          <w:sz w:val="20"/>
          <w:szCs w:val="20"/>
          <w:lang w:val="en-GB" w:eastAsia="ja-JP"/>
        </w:rPr>
        <w:t xml:space="preserve"> </w:t>
      </w:r>
    </w:p>
    <w:p w:rsidR="00D96A00" w:rsidRPr="005B6D66" w:rsidRDefault="00EC2B15" w:rsidP="009B1400">
      <w:pPr>
        <w:numPr>
          <w:ilvl w:val="0"/>
          <w:numId w:val="3"/>
        </w:numPr>
        <w:spacing w:before="100" w:beforeAutospacing="1" w:after="100" w:afterAutospacing="1" w:line="240" w:lineRule="auto"/>
        <w:rPr>
          <w:rFonts w:eastAsia="Times New Roman" w:cs="Times New Roman"/>
          <w:sz w:val="20"/>
          <w:szCs w:val="20"/>
          <w:lang w:val="en-GB" w:eastAsia="ja-JP"/>
        </w:rPr>
      </w:pPr>
      <w:r w:rsidRPr="005B6D66">
        <w:rPr>
          <w:rFonts w:eastAsia="MS Mincho"/>
          <w:sz w:val="20"/>
          <w:szCs w:val="20"/>
          <w:lang w:val="en-GB" w:eastAsia="ja-JP"/>
        </w:rPr>
        <w:t>Merrill,</w:t>
      </w:r>
      <w:r w:rsidR="00F25942" w:rsidRPr="005B6D66">
        <w:rPr>
          <w:rFonts w:eastAsia="MS Mincho"/>
          <w:sz w:val="20"/>
          <w:szCs w:val="20"/>
          <w:lang w:val="en-GB" w:eastAsia="ja-JP"/>
        </w:rPr>
        <w:t xml:space="preserve"> M.D., </w:t>
      </w:r>
      <w:proofErr w:type="spellStart"/>
      <w:r w:rsidRPr="005B6D66">
        <w:rPr>
          <w:rFonts w:eastAsia="MS Mincho"/>
          <w:sz w:val="20"/>
          <w:szCs w:val="20"/>
          <w:lang w:val="en-GB" w:eastAsia="ja-JP"/>
        </w:rPr>
        <w:t>Kowalis</w:t>
      </w:r>
      <w:proofErr w:type="gramStart"/>
      <w:r w:rsidR="00F25942" w:rsidRPr="005B6D66">
        <w:rPr>
          <w:rFonts w:eastAsia="MS Mincho"/>
          <w:sz w:val="20"/>
          <w:szCs w:val="20"/>
          <w:lang w:val="en-GB" w:eastAsia="ja-JP"/>
        </w:rPr>
        <w:t>,T</w:t>
      </w:r>
      <w:proofErr w:type="spellEnd"/>
      <w:proofErr w:type="gramEnd"/>
      <w:r w:rsidR="00F25942" w:rsidRPr="005B6D66">
        <w:rPr>
          <w:rFonts w:eastAsia="MS Mincho"/>
          <w:sz w:val="20"/>
          <w:szCs w:val="20"/>
          <w:lang w:val="en-GB" w:eastAsia="ja-JP"/>
        </w:rPr>
        <w:t>.,</w:t>
      </w:r>
      <w:r w:rsidRPr="005B6D66">
        <w:rPr>
          <w:rFonts w:eastAsia="MS Mincho"/>
          <w:sz w:val="20"/>
          <w:szCs w:val="20"/>
          <w:lang w:val="en-GB" w:eastAsia="ja-JP"/>
        </w:rPr>
        <w:t xml:space="preserve"> &amp;</w:t>
      </w:r>
      <w:proofErr w:type="spellStart"/>
      <w:r w:rsidRPr="005B6D66">
        <w:rPr>
          <w:rFonts w:eastAsia="MS Mincho"/>
          <w:sz w:val="20"/>
          <w:szCs w:val="20"/>
          <w:lang w:val="en-GB" w:eastAsia="ja-JP"/>
        </w:rPr>
        <w:t>Wilson,</w:t>
      </w:r>
      <w:r w:rsidR="00F25942" w:rsidRPr="005B6D66">
        <w:rPr>
          <w:rFonts w:eastAsia="MS Mincho"/>
          <w:sz w:val="20"/>
          <w:szCs w:val="20"/>
          <w:lang w:val="en-GB" w:eastAsia="ja-JP"/>
        </w:rPr>
        <w:t>B.G</w:t>
      </w:r>
      <w:proofErr w:type="spellEnd"/>
      <w:r w:rsidR="00F25942" w:rsidRPr="005B6D66">
        <w:rPr>
          <w:rFonts w:eastAsia="MS Mincho"/>
          <w:sz w:val="20"/>
          <w:szCs w:val="20"/>
          <w:lang w:val="en-GB" w:eastAsia="ja-JP"/>
        </w:rPr>
        <w:t>.(</w:t>
      </w:r>
      <w:r w:rsidRPr="005B6D66">
        <w:rPr>
          <w:rFonts w:eastAsia="MS Mincho"/>
          <w:sz w:val="20"/>
          <w:szCs w:val="20"/>
          <w:lang w:val="en-GB" w:eastAsia="ja-JP"/>
        </w:rPr>
        <w:t>1981</w:t>
      </w:r>
      <w:r w:rsidR="00F25942" w:rsidRPr="005B6D66">
        <w:rPr>
          <w:rFonts w:eastAsia="MS Mincho"/>
          <w:sz w:val="20"/>
          <w:szCs w:val="20"/>
          <w:lang w:val="en-GB" w:eastAsia="ja-JP"/>
        </w:rPr>
        <w:t>).</w:t>
      </w:r>
      <w:r w:rsidR="00F25942" w:rsidRPr="005B6D66">
        <w:rPr>
          <w:rFonts w:eastAsia="MS Mincho"/>
          <w:i/>
          <w:sz w:val="20"/>
          <w:szCs w:val="20"/>
          <w:lang w:val="en-GB" w:eastAsia="ja-JP"/>
        </w:rPr>
        <w:t>Instructional design in transition</w:t>
      </w:r>
      <w:r w:rsidR="00F25942" w:rsidRPr="005B6D66">
        <w:rPr>
          <w:rFonts w:eastAsia="MS Mincho"/>
          <w:sz w:val="20"/>
          <w:szCs w:val="20"/>
          <w:lang w:val="en-GB" w:eastAsia="ja-JP"/>
        </w:rPr>
        <w:t xml:space="preserve">. In </w:t>
      </w:r>
      <w:proofErr w:type="spellStart"/>
      <w:r w:rsidR="00F25942" w:rsidRPr="005B6D66">
        <w:rPr>
          <w:rFonts w:eastAsia="MS Mincho"/>
          <w:sz w:val="20"/>
          <w:szCs w:val="20"/>
          <w:lang w:val="en-GB" w:eastAsia="ja-JP"/>
        </w:rPr>
        <w:t>F.H.Farley</w:t>
      </w:r>
      <w:proofErr w:type="spellEnd"/>
      <w:r w:rsidR="00F25942" w:rsidRPr="005B6D66">
        <w:rPr>
          <w:rFonts w:eastAsia="MS Mincho"/>
          <w:sz w:val="20"/>
          <w:szCs w:val="20"/>
          <w:lang w:val="en-GB" w:eastAsia="ja-JP"/>
        </w:rPr>
        <w:t>,</w:t>
      </w:r>
      <w:r w:rsidR="00D96A00" w:rsidRPr="005B6D66">
        <w:rPr>
          <w:rFonts w:eastAsia="MS Mincho"/>
          <w:sz w:val="20"/>
          <w:szCs w:val="20"/>
          <w:lang w:val="en-GB" w:eastAsia="ja-JP"/>
        </w:rPr>
        <w:t xml:space="preserve"> </w:t>
      </w:r>
      <w:r w:rsidR="00F25942" w:rsidRPr="005B6D66">
        <w:rPr>
          <w:rFonts w:eastAsia="MS Mincho"/>
          <w:sz w:val="20"/>
          <w:szCs w:val="20"/>
          <w:lang w:val="en-GB" w:eastAsia="ja-JP"/>
        </w:rPr>
        <w:t>&amp;</w:t>
      </w:r>
      <w:r w:rsidR="00D96A00" w:rsidRPr="005B6D66">
        <w:rPr>
          <w:rFonts w:eastAsia="MS Mincho"/>
          <w:sz w:val="20"/>
          <w:szCs w:val="20"/>
          <w:lang w:val="en-GB" w:eastAsia="ja-JP"/>
        </w:rPr>
        <w:t xml:space="preserve"> </w:t>
      </w:r>
      <w:proofErr w:type="spellStart"/>
      <w:r w:rsidR="00F25942" w:rsidRPr="005B6D66">
        <w:rPr>
          <w:rFonts w:eastAsia="MS Mincho"/>
          <w:sz w:val="20"/>
          <w:szCs w:val="20"/>
          <w:lang w:val="en-GB" w:eastAsia="ja-JP"/>
        </w:rPr>
        <w:t>N.J.Gordon</w:t>
      </w:r>
      <w:proofErr w:type="spellEnd"/>
      <w:r w:rsidR="00D96A00" w:rsidRPr="005B6D66">
        <w:rPr>
          <w:rFonts w:eastAsia="MS Mincho"/>
          <w:sz w:val="20"/>
          <w:szCs w:val="20"/>
          <w:lang w:val="en-GB" w:eastAsia="ja-JP"/>
        </w:rPr>
        <w:t xml:space="preserve"> </w:t>
      </w:r>
      <w:r w:rsidR="00F25942" w:rsidRPr="005B6D66">
        <w:rPr>
          <w:rFonts w:eastAsia="MS Mincho"/>
          <w:sz w:val="20"/>
          <w:szCs w:val="20"/>
          <w:lang w:val="en-GB" w:eastAsia="ja-JP"/>
        </w:rPr>
        <w:t>(Eds., Psychology and education:</w:t>
      </w:r>
      <w:r w:rsidR="00D96A00" w:rsidRPr="005B6D66">
        <w:rPr>
          <w:rFonts w:eastAsia="MS Mincho"/>
          <w:sz w:val="20"/>
          <w:szCs w:val="20"/>
          <w:lang w:val="en-GB" w:eastAsia="ja-JP"/>
        </w:rPr>
        <w:t xml:space="preserve"> </w:t>
      </w:r>
      <w:r w:rsidR="00F25942" w:rsidRPr="005B6D66">
        <w:rPr>
          <w:rFonts w:eastAsia="MS Mincho"/>
          <w:sz w:val="20"/>
          <w:szCs w:val="20"/>
          <w:lang w:val="en-GB" w:eastAsia="ja-JP"/>
        </w:rPr>
        <w:t>The state of the union (</w:t>
      </w:r>
      <w:r w:rsidR="00F25942" w:rsidRPr="005B6D66">
        <w:rPr>
          <w:rFonts w:eastAsia="MS Mincho"/>
          <w:sz w:val="20"/>
          <w:szCs w:val="20"/>
          <w:lang w:eastAsia="ja-JP"/>
        </w:rPr>
        <w:t>σ</w:t>
      </w:r>
      <w:r w:rsidR="00F25942" w:rsidRPr="005B6D66">
        <w:rPr>
          <w:rFonts w:eastAsia="MS Mincho"/>
          <w:sz w:val="20"/>
          <w:szCs w:val="20"/>
          <w:lang w:val="en-GB" w:eastAsia="ja-JP"/>
        </w:rPr>
        <w:t>.298-348)</w:t>
      </w:r>
      <w:proofErr w:type="gramStart"/>
      <w:r w:rsidR="00F25942" w:rsidRPr="005B6D66">
        <w:rPr>
          <w:rFonts w:eastAsia="MS Mincho"/>
          <w:sz w:val="20"/>
          <w:szCs w:val="20"/>
          <w:lang w:val="en-GB" w:eastAsia="ja-JP"/>
        </w:rPr>
        <w:t>,Berkeley</w:t>
      </w:r>
      <w:proofErr w:type="gramEnd"/>
      <w:r w:rsidR="00F25942" w:rsidRPr="005B6D66">
        <w:rPr>
          <w:rFonts w:eastAsia="MS Mincho"/>
          <w:sz w:val="20"/>
          <w:szCs w:val="20"/>
          <w:lang w:val="en-GB" w:eastAsia="ja-JP"/>
        </w:rPr>
        <w:t>:</w:t>
      </w:r>
      <w:r w:rsidR="00D96A00" w:rsidRPr="005B6D66">
        <w:rPr>
          <w:rFonts w:eastAsia="MS Mincho"/>
          <w:sz w:val="20"/>
          <w:szCs w:val="20"/>
          <w:lang w:val="en-GB" w:eastAsia="ja-JP"/>
        </w:rPr>
        <w:t xml:space="preserve"> </w:t>
      </w:r>
      <w:proofErr w:type="spellStart"/>
      <w:r w:rsidR="00F25942" w:rsidRPr="005B6D66">
        <w:rPr>
          <w:rFonts w:eastAsia="MS Mincho"/>
          <w:sz w:val="20"/>
          <w:szCs w:val="20"/>
          <w:lang w:val="en-GB" w:eastAsia="ja-JP"/>
        </w:rPr>
        <w:t>McCutchan</w:t>
      </w:r>
      <w:proofErr w:type="spellEnd"/>
      <w:r w:rsidR="00D96A00" w:rsidRPr="005B6D66">
        <w:rPr>
          <w:rFonts w:eastAsia="MS Mincho"/>
          <w:sz w:val="20"/>
          <w:szCs w:val="20"/>
          <w:lang w:val="en-GB" w:eastAsia="ja-JP"/>
        </w:rPr>
        <w:t>.</w:t>
      </w:r>
    </w:p>
    <w:p w:rsidR="00D96A00" w:rsidRPr="005B6D66" w:rsidRDefault="00E90664" w:rsidP="00D96A00">
      <w:pPr>
        <w:numPr>
          <w:ilvl w:val="0"/>
          <w:numId w:val="3"/>
        </w:numPr>
        <w:spacing w:before="100" w:beforeAutospacing="1" w:after="100" w:afterAutospacing="1" w:line="240" w:lineRule="auto"/>
        <w:rPr>
          <w:rFonts w:eastAsia="Times New Roman" w:cs="Times New Roman"/>
          <w:sz w:val="20"/>
          <w:szCs w:val="20"/>
          <w:lang w:val="en-GB" w:eastAsia="ja-JP"/>
        </w:rPr>
      </w:pPr>
      <w:proofErr w:type="spellStart"/>
      <w:r w:rsidRPr="005B6D66">
        <w:rPr>
          <w:rFonts w:cs="TimesNewRomanPSMT"/>
          <w:sz w:val="20"/>
          <w:szCs w:val="20"/>
          <w:lang w:val="en-GB"/>
        </w:rPr>
        <w:t>Shuell</w:t>
      </w:r>
      <w:proofErr w:type="gramStart"/>
      <w:r w:rsidR="00D96A00" w:rsidRPr="005B6D66">
        <w:rPr>
          <w:rFonts w:cs="TimesNewRomanPSMT"/>
          <w:sz w:val="20"/>
          <w:szCs w:val="20"/>
          <w:lang w:val="en-GB"/>
        </w:rPr>
        <w:t>,T.J</w:t>
      </w:r>
      <w:proofErr w:type="spellEnd"/>
      <w:proofErr w:type="gramEnd"/>
      <w:r w:rsidR="00D96A00" w:rsidRPr="005B6D66">
        <w:rPr>
          <w:rFonts w:cs="TimesNewRomanPSMT"/>
          <w:sz w:val="20"/>
          <w:szCs w:val="20"/>
          <w:lang w:val="en-GB"/>
        </w:rPr>
        <w:t>.(</w:t>
      </w:r>
      <w:r w:rsidRPr="005B6D66">
        <w:rPr>
          <w:rFonts w:cs="TimesNewRomanPSMT"/>
          <w:sz w:val="20"/>
          <w:szCs w:val="20"/>
          <w:lang w:val="en-GB"/>
        </w:rPr>
        <w:t>1986)</w:t>
      </w:r>
      <w:r w:rsidR="00D96A00" w:rsidRPr="005B6D66">
        <w:rPr>
          <w:rFonts w:cs="TimesNewRomanPSMT"/>
          <w:sz w:val="20"/>
          <w:szCs w:val="20"/>
          <w:lang w:val="en-GB"/>
        </w:rPr>
        <w:t>.</w:t>
      </w:r>
      <w:r w:rsidR="00D96A00" w:rsidRPr="005B6D66">
        <w:rPr>
          <w:rFonts w:cs="TimesNewRomanPSMT"/>
          <w:i/>
          <w:sz w:val="20"/>
          <w:szCs w:val="20"/>
          <w:lang w:val="en-GB"/>
        </w:rPr>
        <w:t>Cognitive conceptions of learning</w:t>
      </w:r>
      <w:r w:rsidR="00D96A00" w:rsidRPr="005B6D66">
        <w:rPr>
          <w:rFonts w:cs="TimesNewRomanPSMT"/>
          <w:sz w:val="20"/>
          <w:szCs w:val="20"/>
          <w:lang w:val="en-GB"/>
        </w:rPr>
        <w:t>. Review of Educational Research</w:t>
      </w:r>
      <w:proofErr w:type="gramStart"/>
      <w:r w:rsidR="00D96A00" w:rsidRPr="005B6D66">
        <w:rPr>
          <w:rFonts w:cs="TimesNewRomanPSMT"/>
          <w:sz w:val="20"/>
          <w:szCs w:val="20"/>
          <w:lang w:val="en-GB"/>
        </w:rPr>
        <w:t>,</w:t>
      </w:r>
      <w:r w:rsidR="00D96A00" w:rsidRPr="005B6D66">
        <w:rPr>
          <w:rFonts w:cs="TimesNewRomanPSMT"/>
          <w:sz w:val="20"/>
          <w:szCs w:val="20"/>
          <w:lang w:eastAsia="ja-JP"/>
        </w:rPr>
        <w:t>σ</w:t>
      </w:r>
      <w:r w:rsidR="00D96A00" w:rsidRPr="005B6D66">
        <w:rPr>
          <w:rFonts w:cs="TimesNewRomanPSMT"/>
          <w:sz w:val="20"/>
          <w:szCs w:val="20"/>
          <w:lang w:val="en-GB" w:eastAsia="ja-JP"/>
        </w:rPr>
        <w:t>.411</w:t>
      </w:r>
      <w:proofErr w:type="gramEnd"/>
      <w:r w:rsidR="00D96A00" w:rsidRPr="005B6D66">
        <w:rPr>
          <w:rFonts w:cs="TimesNewRomanPSMT"/>
          <w:sz w:val="20"/>
          <w:szCs w:val="20"/>
          <w:lang w:val="en-GB" w:eastAsia="ja-JP"/>
        </w:rPr>
        <w:t>-436</w:t>
      </w:r>
      <w:r w:rsidRPr="005B6D66">
        <w:rPr>
          <w:rFonts w:cs="TimesNewRomanPSMT"/>
          <w:sz w:val="20"/>
          <w:szCs w:val="20"/>
          <w:lang w:val="en-GB"/>
        </w:rPr>
        <w:t>.</w:t>
      </w:r>
    </w:p>
    <w:p w:rsidR="00D96A00" w:rsidRPr="005B6D66" w:rsidRDefault="00E90664" w:rsidP="00D96A00">
      <w:pPr>
        <w:numPr>
          <w:ilvl w:val="0"/>
          <w:numId w:val="3"/>
        </w:numPr>
        <w:spacing w:before="100" w:beforeAutospacing="1" w:after="100" w:afterAutospacing="1" w:line="240" w:lineRule="auto"/>
        <w:rPr>
          <w:rFonts w:eastAsia="Times New Roman" w:cs="Times New Roman"/>
          <w:sz w:val="20"/>
          <w:szCs w:val="20"/>
          <w:lang w:val="en-GB" w:eastAsia="ja-JP"/>
        </w:rPr>
      </w:pPr>
      <w:proofErr w:type="spellStart"/>
      <w:r w:rsidRPr="005B6D66">
        <w:rPr>
          <w:rFonts w:eastAsia="MS Mincho"/>
          <w:sz w:val="20"/>
          <w:szCs w:val="20"/>
          <w:lang w:val="en-GB" w:eastAsia="ja-JP"/>
        </w:rPr>
        <w:t>Thomson</w:t>
      </w:r>
      <w:proofErr w:type="gramStart"/>
      <w:r w:rsidRPr="005B6D66">
        <w:rPr>
          <w:rFonts w:eastAsia="MS Mincho"/>
          <w:sz w:val="20"/>
          <w:szCs w:val="20"/>
          <w:lang w:val="en-GB" w:eastAsia="ja-JP"/>
        </w:rPr>
        <w:t>,</w:t>
      </w:r>
      <w:r w:rsidR="00D96A00" w:rsidRPr="005B6D66">
        <w:rPr>
          <w:rFonts w:eastAsia="MS Mincho"/>
          <w:sz w:val="20"/>
          <w:szCs w:val="20"/>
          <w:lang w:val="en-GB" w:eastAsia="ja-JP"/>
        </w:rPr>
        <w:t>A.D</w:t>
      </w:r>
      <w:proofErr w:type="spellEnd"/>
      <w:proofErr w:type="gramEnd"/>
      <w:r w:rsidR="00D96A00" w:rsidRPr="005B6D66">
        <w:rPr>
          <w:rFonts w:eastAsia="MS Mincho"/>
          <w:sz w:val="20"/>
          <w:szCs w:val="20"/>
          <w:lang w:val="en-GB" w:eastAsia="ja-JP"/>
        </w:rPr>
        <w:t>. ,</w:t>
      </w:r>
      <w:proofErr w:type="spellStart"/>
      <w:r w:rsidRPr="005B6D66">
        <w:rPr>
          <w:rFonts w:eastAsia="MS Mincho"/>
          <w:sz w:val="20"/>
          <w:szCs w:val="20"/>
          <w:lang w:val="en-GB" w:eastAsia="ja-JP"/>
        </w:rPr>
        <w:t>Simonson</w:t>
      </w:r>
      <w:r w:rsidR="00D96A00" w:rsidRPr="005B6D66">
        <w:rPr>
          <w:rFonts w:eastAsia="MS Mincho"/>
          <w:sz w:val="20"/>
          <w:szCs w:val="20"/>
          <w:lang w:val="en-GB" w:eastAsia="ja-JP"/>
        </w:rPr>
        <w:t>,M.R</w:t>
      </w:r>
      <w:proofErr w:type="spellEnd"/>
      <w:r w:rsidR="00D96A00" w:rsidRPr="005B6D66">
        <w:rPr>
          <w:rFonts w:eastAsia="MS Mincho"/>
          <w:sz w:val="20"/>
          <w:szCs w:val="20"/>
          <w:lang w:val="en-GB" w:eastAsia="ja-JP"/>
        </w:rPr>
        <w:t>. ,</w:t>
      </w:r>
      <w:r w:rsidRPr="005B6D66">
        <w:rPr>
          <w:rFonts w:eastAsia="MS Mincho"/>
          <w:sz w:val="20"/>
          <w:szCs w:val="20"/>
          <w:lang w:val="en-GB" w:eastAsia="ja-JP"/>
        </w:rPr>
        <w:t>&amp;</w:t>
      </w:r>
      <w:proofErr w:type="spellStart"/>
      <w:r w:rsidRPr="005B6D66">
        <w:rPr>
          <w:rFonts w:eastAsia="MS Mincho"/>
          <w:sz w:val="20"/>
          <w:szCs w:val="20"/>
          <w:lang w:val="en-GB" w:eastAsia="ja-JP"/>
        </w:rPr>
        <w:t>Hargrave</w:t>
      </w:r>
      <w:r w:rsidR="00D96A00" w:rsidRPr="005B6D66">
        <w:rPr>
          <w:rFonts w:eastAsia="MS Mincho"/>
          <w:sz w:val="20"/>
          <w:szCs w:val="20"/>
          <w:lang w:val="en-GB" w:eastAsia="ja-JP"/>
        </w:rPr>
        <w:t>,C.P</w:t>
      </w:r>
      <w:proofErr w:type="spellEnd"/>
      <w:r w:rsidR="00D96A00" w:rsidRPr="005B6D66">
        <w:rPr>
          <w:rFonts w:eastAsia="MS Mincho"/>
          <w:sz w:val="20"/>
          <w:szCs w:val="20"/>
          <w:lang w:val="en-GB" w:eastAsia="ja-JP"/>
        </w:rPr>
        <w:t>. ,(</w:t>
      </w:r>
      <w:r w:rsidRPr="005B6D66">
        <w:rPr>
          <w:rFonts w:eastAsia="MS Mincho"/>
          <w:sz w:val="20"/>
          <w:szCs w:val="20"/>
          <w:lang w:val="en-GB" w:eastAsia="ja-JP"/>
        </w:rPr>
        <w:t>1992)</w:t>
      </w:r>
      <w:r w:rsidR="00D96A00" w:rsidRPr="005B6D66">
        <w:rPr>
          <w:rFonts w:eastAsia="MS Mincho"/>
          <w:sz w:val="20"/>
          <w:szCs w:val="20"/>
          <w:lang w:val="en-GB" w:eastAsia="ja-JP"/>
        </w:rPr>
        <w:t>.</w:t>
      </w:r>
      <w:r w:rsidR="00D96A00" w:rsidRPr="005B6D66">
        <w:rPr>
          <w:rFonts w:eastAsia="MS Mincho"/>
          <w:i/>
          <w:sz w:val="20"/>
          <w:szCs w:val="20"/>
          <w:lang w:val="en-GB" w:eastAsia="ja-JP"/>
        </w:rPr>
        <w:t xml:space="preserve">Educational Technology: A review of the </w:t>
      </w:r>
      <w:proofErr w:type="spellStart"/>
      <w:r w:rsidR="00D96A00" w:rsidRPr="005B6D66">
        <w:rPr>
          <w:rFonts w:eastAsia="MS Mincho"/>
          <w:i/>
          <w:sz w:val="20"/>
          <w:szCs w:val="20"/>
          <w:lang w:val="en-GB" w:eastAsia="ja-JP"/>
        </w:rPr>
        <w:t>research</w:t>
      </w:r>
      <w:r w:rsidR="00D96A00" w:rsidRPr="005B6D66">
        <w:rPr>
          <w:rFonts w:eastAsia="MS Mincho"/>
          <w:sz w:val="20"/>
          <w:szCs w:val="20"/>
          <w:lang w:val="en-GB" w:eastAsia="ja-JP"/>
        </w:rPr>
        <w:t>.Washington</w:t>
      </w:r>
      <w:proofErr w:type="spellEnd"/>
      <w:r w:rsidR="00D96A00" w:rsidRPr="005B6D66">
        <w:rPr>
          <w:rFonts w:eastAsia="MS Mincho"/>
          <w:sz w:val="20"/>
          <w:szCs w:val="20"/>
          <w:lang w:val="en-GB" w:eastAsia="ja-JP"/>
        </w:rPr>
        <w:t xml:space="preserve"> DC: Association for Educational Communications and Technology.</w:t>
      </w:r>
    </w:p>
    <w:p w:rsidR="005A44CC" w:rsidRPr="005B6D66" w:rsidRDefault="00E90664" w:rsidP="00733385">
      <w:pPr>
        <w:numPr>
          <w:ilvl w:val="0"/>
          <w:numId w:val="3"/>
        </w:numPr>
        <w:autoSpaceDE w:val="0"/>
        <w:autoSpaceDN w:val="0"/>
        <w:adjustRightInd w:val="0"/>
        <w:spacing w:before="100" w:beforeAutospacing="1" w:after="0" w:afterAutospacing="1" w:line="240" w:lineRule="auto"/>
        <w:rPr>
          <w:rFonts w:cs="TimesNewRomanPSMT"/>
          <w:i/>
          <w:sz w:val="20"/>
          <w:szCs w:val="20"/>
          <w:lang w:val="en-GB"/>
        </w:rPr>
      </w:pPr>
      <w:proofErr w:type="spellStart"/>
      <w:r w:rsidRPr="005B6D66">
        <w:rPr>
          <w:rFonts w:eastAsia="MS Mincho"/>
          <w:sz w:val="20"/>
          <w:szCs w:val="20"/>
          <w:lang w:val="en-GB" w:eastAsia="ja-JP"/>
        </w:rPr>
        <w:t>Jonassen</w:t>
      </w:r>
      <w:proofErr w:type="gramStart"/>
      <w:r w:rsidR="00D96A00" w:rsidRPr="005B6D66">
        <w:rPr>
          <w:rFonts w:eastAsia="MS Mincho"/>
          <w:sz w:val="20"/>
          <w:szCs w:val="20"/>
          <w:lang w:val="en-GB" w:eastAsia="ja-JP"/>
        </w:rPr>
        <w:t>,D.H</w:t>
      </w:r>
      <w:proofErr w:type="spellEnd"/>
      <w:proofErr w:type="gramEnd"/>
      <w:r w:rsidR="00D96A00" w:rsidRPr="005B6D66">
        <w:rPr>
          <w:rFonts w:eastAsia="MS Mincho"/>
          <w:sz w:val="20"/>
          <w:szCs w:val="20"/>
          <w:lang w:val="en-GB" w:eastAsia="ja-JP"/>
        </w:rPr>
        <w:t>.,(1991</w:t>
      </w:r>
      <w:r w:rsidRPr="005B6D66">
        <w:rPr>
          <w:rFonts w:eastAsia="MS Mincho"/>
          <w:sz w:val="20"/>
          <w:szCs w:val="20"/>
          <w:lang w:val="en-GB" w:eastAsia="ja-JP"/>
        </w:rPr>
        <w:t>)</w:t>
      </w:r>
      <w:r w:rsidR="00D96A00" w:rsidRPr="005B6D66">
        <w:rPr>
          <w:rFonts w:eastAsia="MS Mincho"/>
          <w:sz w:val="20"/>
          <w:szCs w:val="20"/>
          <w:lang w:val="en-GB" w:eastAsia="ja-JP"/>
        </w:rPr>
        <w:t>.</w:t>
      </w:r>
      <w:r w:rsidRPr="005B6D66">
        <w:rPr>
          <w:rFonts w:eastAsia="MS Mincho"/>
          <w:sz w:val="20"/>
          <w:szCs w:val="20"/>
          <w:lang w:val="en-GB" w:eastAsia="ja-JP"/>
        </w:rPr>
        <w:t xml:space="preserve"> </w:t>
      </w:r>
      <w:bookmarkStart w:id="0" w:name="OLE_LINK1"/>
      <w:r w:rsidR="00D96A00" w:rsidRPr="005B6D66">
        <w:rPr>
          <w:rFonts w:eastAsia="MS Mincho"/>
          <w:sz w:val="20"/>
          <w:szCs w:val="20"/>
          <w:lang w:val="en-GB" w:eastAsia="ja-JP"/>
        </w:rPr>
        <w:t xml:space="preserve">Evaluating </w:t>
      </w:r>
      <w:proofErr w:type="spellStart"/>
      <w:r w:rsidR="00D96A00" w:rsidRPr="005B6D66">
        <w:rPr>
          <w:rFonts w:eastAsia="MS Mincho"/>
          <w:sz w:val="20"/>
          <w:szCs w:val="20"/>
          <w:lang w:val="en-GB" w:eastAsia="ja-JP"/>
        </w:rPr>
        <w:t>constructivistic</w:t>
      </w:r>
      <w:proofErr w:type="spellEnd"/>
      <w:r w:rsidR="00D96A00" w:rsidRPr="005B6D66">
        <w:rPr>
          <w:rFonts w:eastAsia="MS Mincho"/>
          <w:sz w:val="20"/>
          <w:szCs w:val="20"/>
          <w:lang w:val="en-GB" w:eastAsia="ja-JP"/>
        </w:rPr>
        <w:t xml:space="preserve"> learning.</w:t>
      </w:r>
      <w:r w:rsidR="00D96A00" w:rsidRPr="005B6D66">
        <w:rPr>
          <w:rFonts w:eastAsia="Times New Roman" w:cs="Times New Roman"/>
          <w:iCs/>
          <w:sz w:val="20"/>
          <w:szCs w:val="20"/>
          <w:lang w:val="en-GB" w:eastAsia="ja-JP"/>
        </w:rPr>
        <w:t xml:space="preserve"> Educational Technology</w:t>
      </w:r>
      <w:bookmarkEnd w:id="0"/>
      <w:r w:rsidR="00D96A00" w:rsidRPr="005B6D66">
        <w:rPr>
          <w:rFonts w:eastAsia="Times New Roman" w:cs="Times New Roman"/>
          <w:iCs/>
          <w:sz w:val="20"/>
          <w:szCs w:val="20"/>
          <w:lang w:val="en-GB" w:eastAsia="ja-JP"/>
        </w:rPr>
        <w:t xml:space="preserve">, </w:t>
      </w:r>
      <w:r w:rsidR="00D96A00" w:rsidRPr="005B6D66">
        <w:rPr>
          <w:rFonts w:cs="Times New Roman"/>
          <w:iCs/>
          <w:sz w:val="20"/>
          <w:szCs w:val="20"/>
          <w:lang w:eastAsia="ja-JP"/>
        </w:rPr>
        <w:t>σ.28-33</w:t>
      </w:r>
    </w:p>
    <w:p w:rsidR="007F2D11" w:rsidRPr="005B6D66" w:rsidRDefault="007F2D11" w:rsidP="00733385">
      <w:pPr>
        <w:numPr>
          <w:ilvl w:val="0"/>
          <w:numId w:val="3"/>
        </w:numPr>
        <w:autoSpaceDE w:val="0"/>
        <w:autoSpaceDN w:val="0"/>
        <w:adjustRightInd w:val="0"/>
        <w:spacing w:before="100" w:beforeAutospacing="1" w:after="0" w:afterAutospacing="1" w:line="240" w:lineRule="auto"/>
        <w:rPr>
          <w:rStyle w:val="grame"/>
          <w:rFonts w:cs="TimesNewRomanPSMT"/>
          <w:i/>
          <w:sz w:val="20"/>
          <w:szCs w:val="20"/>
          <w:lang w:val="en-GB"/>
        </w:rPr>
      </w:pPr>
      <w:r w:rsidRPr="005B6D66">
        <w:rPr>
          <w:sz w:val="20"/>
          <w:szCs w:val="20"/>
          <w:lang w:val="en-GB"/>
        </w:rPr>
        <w:t xml:space="preserve">Gagne, R. (1985). The Conditions of Learning (4th </w:t>
      </w:r>
      <w:proofErr w:type="gramStart"/>
      <w:r w:rsidRPr="005B6D66">
        <w:rPr>
          <w:rStyle w:val="grame"/>
          <w:sz w:val="20"/>
          <w:szCs w:val="20"/>
          <w:lang w:val="en-GB"/>
        </w:rPr>
        <w:t>ed</w:t>
      </w:r>
      <w:proofErr w:type="gramEnd"/>
      <w:r w:rsidRPr="005B6D66">
        <w:rPr>
          <w:sz w:val="20"/>
          <w:szCs w:val="20"/>
          <w:lang w:val="en-GB"/>
        </w:rPr>
        <w:t xml:space="preserve">.). New York: Holt, Rinehart &amp; </w:t>
      </w:r>
      <w:proofErr w:type="gramStart"/>
      <w:r w:rsidRPr="005B6D66">
        <w:rPr>
          <w:rStyle w:val="grame"/>
          <w:sz w:val="20"/>
          <w:szCs w:val="20"/>
          <w:lang w:val="en-GB"/>
        </w:rPr>
        <w:t>Winston .</w:t>
      </w:r>
      <w:proofErr w:type="gramEnd"/>
    </w:p>
    <w:p w:rsidR="00DA549B" w:rsidRPr="005B6D66" w:rsidRDefault="00DA549B" w:rsidP="00733385">
      <w:pPr>
        <w:numPr>
          <w:ilvl w:val="0"/>
          <w:numId w:val="3"/>
        </w:numPr>
        <w:autoSpaceDE w:val="0"/>
        <w:autoSpaceDN w:val="0"/>
        <w:adjustRightInd w:val="0"/>
        <w:spacing w:before="100" w:beforeAutospacing="1" w:after="0" w:afterAutospacing="1" w:line="240" w:lineRule="auto"/>
        <w:rPr>
          <w:rFonts w:cs="TimesNewRomanPSMT"/>
          <w:i/>
          <w:sz w:val="20"/>
          <w:szCs w:val="20"/>
        </w:rPr>
      </w:pPr>
      <w:proofErr w:type="spellStart"/>
      <w:r w:rsidRPr="005B6D66">
        <w:rPr>
          <w:sz w:val="20"/>
          <w:szCs w:val="20"/>
        </w:rPr>
        <w:t>Τριλιανός</w:t>
      </w:r>
      <w:proofErr w:type="spellEnd"/>
      <w:r w:rsidRPr="005B6D66">
        <w:rPr>
          <w:sz w:val="20"/>
          <w:szCs w:val="20"/>
        </w:rPr>
        <w:t xml:space="preserve">, Θ.( 2003).  </w:t>
      </w:r>
      <w:r w:rsidR="00D967AE" w:rsidRPr="005B6D66">
        <w:rPr>
          <w:sz w:val="20"/>
          <w:szCs w:val="20"/>
        </w:rPr>
        <w:t xml:space="preserve">Μεθοδολογία </w:t>
      </w:r>
      <w:r w:rsidRPr="005B6D66">
        <w:rPr>
          <w:sz w:val="20"/>
          <w:szCs w:val="20"/>
        </w:rPr>
        <w:t>της Σύγχρονης Διδασκαλίας. Αθήνα</w:t>
      </w:r>
    </w:p>
    <w:p w:rsidR="00D967AE" w:rsidRPr="005B6D66" w:rsidRDefault="00D967AE" w:rsidP="00733385">
      <w:pPr>
        <w:numPr>
          <w:ilvl w:val="0"/>
          <w:numId w:val="3"/>
        </w:numPr>
        <w:autoSpaceDE w:val="0"/>
        <w:autoSpaceDN w:val="0"/>
        <w:adjustRightInd w:val="0"/>
        <w:spacing w:before="100" w:beforeAutospacing="1" w:after="0" w:afterAutospacing="1" w:line="240" w:lineRule="auto"/>
        <w:rPr>
          <w:rFonts w:cs="TimesNewRomanPSMT"/>
          <w:i/>
          <w:sz w:val="20"/>
          <w:szCs w:val="20"/>
        </w:rPr>
      </w:pPr>
      <w:proofErr w:type="spellStart"/>
      <w:r w:rsidRPr="005B6D66">
        <w:rPr>
          <w:sz w:val="20"/>
          <w:szCs w:val="20"/>
        </w:rPr>
        <w:t>Φλουρής</w:t>
      </w:r>
      <w:proofErr w:type="spellEnd"/>
      <w:r w:rsidRPr="005B6D66">
        <w:rPr>
          <w:sz w:val="20"/>
          <w:szCs w:val="20"/>
        </w:rPr>
        <w:t xml:space="preserve">, Γ. (2003). </w:t>
      </w:r>
      <w:r w:rsidRPr="005B6D66">
        <w:rPr>
          <w:i/>
          <w:iCs/>
          <w:sz w:val="20"/>
          <w:szCs w:val="20"/>
        </w:rPr>
        <w:t>Μάθηση και Διδασκαλία</w:t>
      </w:r>
      <w:r w:rsidRPr="005B6D66">
        <w:rPr>
          <w:sz w:val="20"/>
          <w:szCs w:val="20"/>
        </w:rPr>
        <w:t>, Αθήνα.</w:t>
      </w:r>
    </w:p>
    <w:p w:rsidR="00392488" w:rsidRPr="005B6D66" w:rsidRDefault="00392488" w:rsidP="00392488">
      <w:pPr>
        <w:numPr>
          <w:ilvl w:val="0"/>
          <w:numId w:val="3"/>
        </w:numPr>
        <w:spacing w:before="100" w:beforeAutospacing="1" w:after="100" w:afterAutospacing="1" w:line="240" w:lineRule="auto"/>
        <w:rPr>
          <w:sz w:val="20"/>
          <w:szCs w:val="20"/>
        </w:rPr>
      </w:pPr>
      <w:r w:rsidRPr="005B6D66">
        <w:rPr>
          <w:sz w:val="20"/>
          <w:szCs w:val="20"/>
          <w:lang w:val="en-GB"/>
        </w:rPr>
        <w:t xml:space="preserve">Piaget, J. (1990). </w:t>
      </w:r>
      <w:r w:rsidRPr="005B6D66">
        <w:rPr>
          <w:i/>
          <w:iCs/>
          <w:sz w:val="20"/>
          <w:szCs w:val="20"/>
          <w:lang w:val="en-GB"/>
        </w:rPr>
        <w:t>The child's conception of the world</w:t>
      </w:r>
      <w:r w:rsidRPr="005B6D66">
        <w:rPr>
          <w:sz w:val="20"/>
          <w:szCs w:val="20"/>
          <w:lang w:val="en-GB"/>
        </w:rPr>
        <w:t xml:space="preserve">. </w:t>
      </w:r>
      <w:proofErr w:type="spellStart"/>
      <w:r w:rsidRPr="005B6D66">
        <w:rPr>
          <w:sz w:val="20"/>
          <w:szCs w:val="20"/>
        </w:rPr>
        <w:t>New</w:t>
      </w:r>
      <w:proofErr w:type="spellEnd"/>
      <w:r w:rsidRPr="005B6D66">
        <w:rPr>
          <w:sz w:val="20"/>
          <w:szCs w:val="20"/>
        </w:rPr>
        <w:t xml:space="preserve"> </w:t>
      </w:r>
      <w:proofErr w:type="spellStart"/>
      <w:r w:rsidRPr="005B6D66">
        <w:rPr>
          <w:sz w:val="20"/>
          <w:szCs w:val="20"/>
        </w:rPr>
        <w:t>York</w:t>
      </w:r>
      <w:proofErr w:type="spellEnd"/>
      <w:r w:rsidRPr="005B6D66">
        <w:rPr>
          <w:sz w:val="20"/>
          <w:szCs w:val="20"/>
        </w:rPr>
        <w:t xml:space="preserve">: </w:t>
      </w:r>
      <w:proofErr w:type="spellStart"/>
      <w:r w:rsidRPr="005B6D66">
        <w:rPr>
          <w:sz w:val="20"/>
          <w:szCs w:val="20"/>
        </w:rPr>
        <w:t>Littlefield</w:t>
      </w:r>
      <w:proofErr w:type="spellEnd"/>
      <w:r w:rsidRPr="005B6D66">
        <w:rPr>
          <w:sz w:val="20"/>
          <w:szCs w:val="20"/>
        </w:rPr>
        <w:t xml:space="preserve"> </w:t>
      </w:r>
      <w:proofErr w:type="spellStart"/>
      <w:r w:rsidRPr="005B6D66">
        <w:rPr>
          <w:sz w:val="20"/>
          <w:szCs w:val="20"/>
        </w:rPr>
        <w:t>Adams</w:t>
      </w:r>
      <w:proofErr w:type="spellEnd"/>
      <w:r w:rsidRPr="005B6D66">
        <w:rPr>
          <w:sz w:val="20"/>
          <w:szCs w:val="20"/>
        </w:rPr>
        <w:t xml:space="preserve">. </w:t>
      </w:r>
    </w:p>
    <w:p w:rsidR="00392488" w:rsidRPr="005B6D66" w:rsidRDefault="00392488" w:rsidP="00392488">
      <w:pPr>
        <w:autoSpaceDE w:val="0"/>
        <w:autoSpaceDN w:val="0"/>
        <w:adjustRightInd w:val="0"/>
        <w:spacing w:before="100" w:beforeAutospacing="1" w:after="0" w:afterAutospacing="1" w:line="240" w:lineRule="auto"/>
        <w:ind w:left="720"/>
        <w:rPr>
          <w:rFonts w:cs="TimesNewRomanPSMT"/>
          <w:i/>
          <w:sz w:val="20"/>
          <w:szCs w:val="20"/>
        </w:rPr>
      </w:pPr>
    </w:p>
    <w:sectPr w:rsidR="00392488" w:rsidRPr="005B6D66" w:rsidSect="00EC29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A00002EF" w:usb1="4000004B" w:usb2="00000000" w:usb3="00000000" w:csb0="0000009F" w:csb1="00000000"/>
  </w:font>
  <w:font w:name="FOGII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Tahoma,Italic">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9" w:csb1="00000000"/>
  </w:font>
  <w:font w:name="Georgia">
    <w:panose1 w:val="02040502050405020303"/>
    <w:charset w:val="A1"/>
    <w:family w:val="roman"/>
    <w:pitch w:val="variable"/>
    <w:sig w:usb0="00000287" w:usb1="00000000" w:usb2="00000000" w:usb3="00000000" w:csb0="0000009F" w:csb1="00000000"/>
  </w:font>
  <w:font w:name="Georgia-Bold">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F47"/>
    <w:multiLevelType w:val="hybridMultilevel"/>
    <w:tmpl w:val="0A800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B00103"/>
    <w:multiLevelType w:val="hybridMultilevel"/>
    <w:tmpl w:val="FE220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4C3413"/>
    <w:multiLevelType w:val="multilevel"/>
    <w:tmpl w:val="1910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C3379C"/>
    <w:multiLevelType w:val="multilevel"/>
    <w:tmpl w:val="2712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3825C6"/>
    <w:multiLevelType w:val="hybridMultilevel"/>
    <w:tmpl w:val="FE220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D967086"/>
    <w:multiLevelType w:val="hybridMultilevel"/>
    <w:tmpl w:val="43D82702"/>
    <w:lvl w:ilvl="0" w:tplc="BA1C443E">
      <w:start w:val="1"/>
      <w:numFmt w:val="bullet"/>
      <w:lvlText w:val=""/>
      <w:lvlJc w:val="left"/>
      <w:pPr>
        <w:tabs>
          <w:tab w:val="num" w:pos="720"/>
        </w:tabs>
        <w:ind w:left="720" w:hanging="360"/>
      </w:pPr>
      <w:rPr>
        <w:rFonts w:ascii="Symbol" w:hAnsi="Symbol" w:hint="default"/>
        <w:sz w:val="20"/>
      </w:rPr>
    </w:lvl>
    <w:lvl w:ilvl="1" w:tplc="4C5856E2" w:tentative="1">
      <w:start w:val="1"/>
      <w:numFmt w:val="bullet"/>
      <w:lvlText w:val="o"/>
      <w:lvlJc w:val="left"/>
      <w:pPr>
        <w:tabs>
          <w:tab w:val="num" w:pos="1440"/>
        </w:tabs>
        <w:ind w:left="1440" w:hanging="360"/>
      </w:pPr>
      <w:rPr>
        <w:rFonts w:ascii="Courier New" w:hAnsi="Courier New" w:hint="default"/>
        <w:sz w:val="20"/>
      </w:rPr>
    </w:lvl>
    <w:lvl w:ilvl="2" w:tplc="9BB4CF5C" w:tentative="1">
      <w:start w:val="1"/>
      <w:numFmt w:val="bullet"/>
      <w:lvlText w:val=""/>
      <w:lvlJc w:val="left"/>
      <w:pPr>
        <w:tabs>
          <w:tab w:val="num" w:pos="2160"/>
        </w:tabs>
        <w:ind w:left="2160" w:hanging="360"/>
      </w:pPr>
      <w:rPr>
        <w:rFonts w:ascii="Wingdings" w:hAnsi="Wingdings" w:hint="default"/>
        <w:sz w:val="20"/>
      </w:rPr>
    </w:lvl>
    <w:lvl w:ilvl="3" w:tplc="B922D48C" w:tentative="1">
      <w:start w:val="1"/>
      <w:numFmt w:val="bullet"/>
      <w:lvlText w:val=""/>
      <w:lvlJc w:val="left"/>
      <w:pPr>
        <w:tabs>
          <w:tab w:val="num" w:pos="2880"/>
        </w:tabs>
        <w:ind w:left="2880" w:hanging="360"/>
      </w:pPr>
      <w:rPr>
        <w:rFonts w:ascii="Wingdings" w:hAnsi="Wingdings" w:hint="default"/>
        <w:sz w:val="20"/>
      </w:rPr>
    </w:lvl>
    <w:lvl w:ilvl="4" w:tplc="BC4E6AF6" w:tentative="1">
      <w:start w:val="1"/>
      <w:numFmt w:val="bullet"/>
      <w:lvlText w:val=""/>
      <w:lvlJc w:val="left"/>
      <w:pPr>
        <w:tabs>
          <w:tab w:val="num" w:pos="3600"/>
        </w:tabs>
        <w:ind w:left="3600" w:hanging="360"/>
      </w:pPr>
      <w:rPr>
        <w:rFonts w:ascii="Wingdings" w:hAnsi="Wingdings" w:hint="default"/>
        <w:sz w:val="20"/>
      </w:rPr>
    </w:lvl>
    <w:lvl w:ilvl="5" w:tplc="D4A2E9BA" w:tentative="1">
      <w:start w:val="1"/>
      <w:numFmt w:val="bullet"/>
      <w:lvlText w:val=""/>
      <w:lvlJc w:val="left"/>
      <w:pPr>
        <w:tabs>
          <w:tab w:val="num" w:pos="4320"/>
        </w:tabs>
        <w:ind w:left="4320" w:hanging="360"/>
      </w:pPr>
      <w:rPr>
        <w:rFonts w:ascii="Wingdings" w:hAnsi="Wingdings" w:hint="default"/>
        <w:sz w:val="20"/>
      </w:rPr>
    </w:lvl>
    <w:lvl w:ilvl="6" w:tplc="043A6586" w:tentative="1">
      <w:start w:val="1"/>
      <w:numFmt w:val="bullet"/>
      <w:lvlText w:val=""/>
      <w:lvlJc w:val="left"/>
      <w:pPr>
        <w:tabs>
          <w:tab w:val="num" w:pos="5040"/>
        </w:tabs>
        <w:ind w:left="5040" w:hanging="360"/>
      </w:pPr>
      <w:rPr>
        <w:rFonts w:ascii="Wingdings" w:hAnsi="Wingdings" w:hint="default"/>
        <w:sz w:val="20"/>
      </w:rPr>
    </w:lvl>
    <w:lvl w:ilvl="7" w:tplc="5C6AAA98" w:tentative="1">
      <w:start w:val="1"/>
      <w:numFmt w:val="bullet"/>
      <w:lvlText w:val=""/>
      <w:lvlJc w:val="left"/>
      <w:pPr>
        <w:tabs>
          <w:tab w:val="num" w:pos="5760"/>
        </w:tabs>
        <w:ind w:left="5760" w:hanging="360"/>
      </w:pPr>
      <w:rPr>
        <w:rFonts w:ascii="Wingdings" w:hAnsi="Wingdings" w:hint="default"/>
        <w:sz w:val="20"/>
      </w:rPr>
    </w:lvl>
    <w:lvl w:ilvl="8" w:tplc="3CEA2FC0"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B03C1"/>
    <w:multiLevelType w:val="multilevel"/>
    <w:tmpl w:val="8716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BF4A59"/>
    <w:multiLevelType w:val="multilevel"/>
    <w:tmpl w:val="FADE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564EF"/>
    <w:multiLevelType w:val="multilevel"/>
    <w:tmpl w:val="CAD8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AB4743"/>
    <w:multiLevelType w:val="multilevel"/>
    <w:tmpl w:val="3390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15291E"/>
    <w:multiLevelType w:val="hybridMultilevel"/>
    <w:tmpl w:val="FE56DCF8"/>
    <w:lvl w:ilvl="0" w:tplc="34F4D676">
      <w:numFmt w:val="bullet"/>
      <w:lvlText w:val="-"/>
      <w:lvlJc w:val="left"/>
      <w:pPr>
        <w:ind w:left="720" w:hanging="360"/>
      </w:pPr>
      <w:rPr>
        <w:rFonts w:ascii="Calibri" w:eastAsia="MS Mincho"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4C107B6"/>
    <w:multiLevelType w:val="hybridMultilevel"/>
    <w:tmpl w:val="173828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66186C7E"/>
    <w:multiLevelType w:val="hybridMultilevel"/>
    <w:tmpl w:val="FE220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C4733CE"/>
    <w:multiLevelType w:val="hybridMultilevel"/>
    <w:tmpl w:val="FE220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286317"/>
    <w:multiLevelType w:val="hybridMultilevel"/>
    <w:tmpl w:val="57B655D2"/>
    <w:lvl w:ilvl="0" w:tplc="AC606FE8">
      <w:start w:val="1"/>
      <w:numFmt w:val="decimal"/>
      <w:lvlText w:val="%1."/>
      <w:lvlJc w:val="left"/>
      <w:pPr>
        <w:tabs>
          <w:tab w:val="num" w:pos="720"/>
        </w:tabs>
        <w:ind w:left="720" w:hanging="360"/>
      </w:pPr>
    </w:lvl>
    <w:lvl w:ilvl="1" w:tplc="907C4AA0" w:tentative="1">
      <w:start w:val="1"/>
      <w:numFmt w:val="decimal"/>
      <w:lvlText w:val="%2."/>
      <w:lvlJc w:val="left"/>
      <w:pPr>
        <w:tabs>
          <w:tab w:val="num" w:pos="1440"/>
        </w:tabs>
        <w:ind w:left="1440" w:hanging="360"/>
      </w:pPr>
    </w:lvl>
    <w:lvl w:ilvl="2" w:tplc="365CEE2E" w:tentative="1">
      <w:start w:val="1"/>
      <w:numFmt w:val="decimal"/>
      <w:lvlText w:val="%3."/>
      <w:lvlJc w:val="left"/>
      <w:pPr>
        <w:tabs>
          <w:tab w:val="num" w:pos="2160"/>
        </w:tabs>
        <w:ind w:left="2160" w:hanging="360"/>
      </w:pPr>
    </w:lvl>
    <w:lvl w:ilvl="3" w:tplc="F614E2B2" w:tentative="1">
      <w:start w:val="1"/>
      <w:numFmt w:val="decimal"/>
      <w:lvlText w:val="%4."/>
      <w:lvlJc w:val="left"/>
      <w:pPr>
        <w:tabs>
          <w:tab w:val="num" w:pos="2880"/>
        </w:tabs>
        <w:ind w:left="2880" w:hanging="360"/>
      </w:pPr>
    </w:lvl>
    <w:lvl w:ilvl="4" w:tplc="6E1802C0" w:tentative="1">
      <w:start w:val="1"/>
      <w:numFmt w:val="decimal"/>
      <w:lvlText w:val="%5."/>
      <w:lvlJc w:val="left"/>
      <w:pPr>
        <w:tabs>
          <w:tab w:val="num" w:pos="3600"/>
        </w:tabs>
        <w:ind w:left="3600" w:hanging="360"/>
      </w:pPr>
    </w:lvl>
    <w:lvl w:ilvl="5" w:tplc="FD567878" w:tentative="1">
      <w:start w:val="1"/>
      <w:numFmt w:val="decimal"/>
      <w:lvlText w:val="%6."/>
      <w:lvlJc w:val="left"/>
      <w:pPr>
        <w:tabs>
          <w:tab w:val="num" w:pos="4320"/>
        </w:tabs>
        <w:ind w:left="4320" w:hanging="360"/>
      </w:pPr>
    </w:lvl>
    <w:lvl w:ilvl="6" w:tplc="278C9552" w:tentative="1">
      <w:start w:val="1"/>
      <w:numFmt w:val="decimal"/>
      <w:lvlText w:val="%7."/>
      <w:lvlJc w:val="left"/>
      <w:pPr>
        <w:tabs>
          <w:tab w:val="num" w:pos="5040"/>
        </w:tabs>
        <w:ind w:left="5040" w:hanging="360"/>
      </w:pPr>
    </w:lvl>
    <w:lvl w:ilvl="7" w:tplc="0F6AD7DA" w:tentative="1">
      <w:start w:val="1"/>
      <w:numFmt w:val="decimal"/>
      <w:lvlText w:val="%8."/>
      <w:lvlJc w:val="left"/>
      <w:pPr>
        <w:tabs>
          <w:tab w:val="num" w:pos="5760"/>
        </w:tabs>
        <w:ind w:left="5760" w:hanging="360"/>
      </w:pPr>
    </w:lvl>
    <w:lvl w:ilvl="8" w:tplc="6EC038CC" w:tentative="1">
      <w:start w:val="1"/>
      <w:numFmt w:val="decimal"/>
      <w:lvlText w:val="%9."/>
      <w:lvlJc w:val="left"/>
      <w:pPr>
        <w:tabs>
          <w:tab w:val="num" w:pos="6480"/>
        </w:tabs>
        <w:ind w:left="6480" w:hanging="360"/>
      </w:pPr>
    </w:lvl>
  </w:abstractNum>
  <w:abstractNum w:abstractNumId="15">
    <w:nsid w:val="7D1C7755"/>
    <w:multiLevelType w:val="hybridMultilevel"/>
    <w:tmpl w:val="43D265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
  </w:num>
  <w:num w:numId="5">
    <w:abstractNumId w:val="8"/>
  </w:num>
  <w:num w:numId="6">
    <w:abstractNumId w:val="7"/>
  </w:num>
  <w:num w:numId="7">
    <w:abstractNumId w:val="12"/>
  </w:num>
  <w:num w:numId="8">
    <w:abstractNumId w:val="4"/>
  </w:num>
  <w:num w:numId="9">
    <w:abstractNumId w:val="3"/>
  </w:num>
  <w:num w:numId="10">
    <w:abstractNumId w:val="6"/>
  </w:num>
  <w:num w:numId="11">
    <w:abstractNumId w:val="2"/>
  </w:num>
  <w:num w:numId="12">
    <w:abstractNumId w:val="14"/>
  </w:num>
  <w:num w:numId="13">
    <w:abstractNumId w:val="5"/>
  </w:num>
  <w:num w:numId="14">
    <w:abstractNumId w:val="11"/>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2D262B"/>
    <w:rsid w:val="00011377"/>
    <w:rsid w:val="00024216"/>
    <w:rsid w:val="00026A83"/>
    <w:rsid w:val="00040913"/>
    <w:rsid w:val="000801DD"/>
    <w:rsid w:val="000B74EC"/>
    <w:rsid w:val="000B767E"/>
    <w:rsid w:val="000B7C10"/>
    <w:rsid w:val="000C4B8C"/>
    <w:rsid w:val="000C73A5"/>
    <w:rsid w:val="000F1D23"/>
    <w:rsid w:val="001027D1"/>
    <w:rsid w:val="00114C21"/>
    <w:rsid w:val="00180D05"/>
    <w:rsid w:val="00182B0C"/>
    <w:rsid w:val="00194984"/>
    <w:rsid w:val="001B05E3"/>
    <w:rsid w:val="001B7E38"/>
    <w:rsid w:val="001D1854"/>
    <w:rsid w:val="001E30ED"/>
    <w:rsid w:val="001E7473"/>
    <w:rsid w:val="002028DD"/>
    <w:rsid w:val="00251ABE"/>
    <w:rsid w:val="00256B7B"/>
    <w:rsid w:val="00280756"/>
    <w:rsid w:val="002C1C78"/>
    <w:rsid w:val="002D262B"/>
    <w:rsid w:val="0030497E"/>
    <w:rsid w:val="003353A5"/>
    <w:rsid w:val="0036026E"/>
    <w:rsid w:val="0038403C"/>
    <w:rsid w:val="00392488"/>
    <w:rsid w:val="003B43A5"/>
    <w:rsid w:val="0041571B"/>
    <w:rsid w:val="00434383"/>
    <w:rsid w:val="00462D76"/>
    <w:rsid w:val="00465F07"/>
    <w:rsid w:val="004C65C6"/>
    <w:rsid w:val="004D0CD2"/>
    <w:rsid w:val="004E6247"/>
    <w:rsid w:val="005005D7"/>
    <w:rsid w:val="00525038"/>
    <w:rsid w:val="00526391"/>
    <w:rsid w:val="005800C9"/>
    <w:rsid w:val="005A44CC"/>
    <w:rsid w:val="005B6D66"/>
    <w:rsid w:val="005F0192"/>
    <w:rsid w:val="006034F2"/>
    <w:rsid w:val="00637930"/>
    <w:rsid w:val="006419B2"/>
    <w:rsid w:val="00667612"/>
    <w:rsid w:val="006A00E1"/>
    <w:rsid w:val="006B47E9"/>
    <w:rsid w:val="00712F65"/>
    <w:rsid w:val="00733385"/>
    <w:rsid w:val="00764D6E"/>
    <w:rsid w:val="00766EB5"/>
    <w:rsid w:val="00767DD9"/>
    <w:rsid w:val="00782BE4"/>
    <w:rsid w:val="0079797F"/>
    <w:rsid w:val="007A6EA3"/>
    <w:rsid w:val="007B0695"/>
    <w:rsid w:val="007C3D51"/>
    <w:rsid w:val="007C4FE8"/>
    <w:rsid w:val="007D5DCF"/>
    <w:rsid w:val="007F0198"/>
    <w:rsid w:val="007F2D11"/>
    <w:rsid w:val="007F78C1"/>
    <w:rsid w:val="00801FDC"/>
    <w:rsid w:val="00810A02"/>
    <w:rsid w:val="008150A8"/>
    <w:rsid w:val="00821A3D"/>
    <w:rsid w:val="00832322"/>
    <w:rsid w:val="0083277A"/>
    <w:rsid w:val="0084155D"/>
    <w:rsid w:val="00851030"/>
    <w:rsid w:val="00863241"/>
    <w:rsid w:val="00877831"/>
    <w:rsid w:val="008826CC"/>
    <w:rsid w:val="008D42E5"/>
    <w:rsid w:val="008D52B0"/>
    <w:rsid w:val="008E010A"/>
    <w:rsid w:val="008F3356"/>
    <w:rsid w:val="0091275A"/>
    <w:rsid w:val="00922A55"/>
    <w:rsid w:val="009542B1"/>
    <w:rsid w:val="009578E1"/>
    <w:rsid w:val="00967B7A"/>
    <w:rsid w:val="00992276"/>
    <w:rsid w:val="009B1400"/>
    <w:rsid w:val="009D42E7"/>
    <w:rsid w:val="00A931DC"/>
    <w:rsid w:val="00AA7723"/>
    <w:rsid w:val="00AC0FDD"/>
    <w:rsid w:val="00AF2DBA"/>
    <w:rsid w:val="00B329B1"/>
    <w:rsid w:val="00B65C3C"/>
    <w:rsid w:val="00B7351D"/>
    <w:rsid w:val="00C309AB"/>
    <w:rsid w:val="00C6697F"/>
    <w:rsid w:val="00C7472F"/>
    <w:rsid w:val="00C7530A"/>
    <w:rsid w:val="00CB55B1"/>
    <w:rsid w:val="00CC1253"/>
    <w:rsid w:val="00CC46E0"/>
    <w:rsid w:val="00CC586B"/>
    <w:rsid w:val="00CE1BCE"/>
    <w:rsid w:val="00CE3EED"/>
    <w:rsid w:val="00D0544F"/>
    <w:rsid w:val="00D5176C"/>
    <w:rsid w:val="00D6273E"/>
    <w:rsid w:val="00D74DFA"/>
    <w:rsid w:val="00D863D5"/>
    <w:rsid w:val="00D866B3"/>
    <w:rsid w:val="00D967AE"/>
    <w:rsid w:val="00D96A00"/>
    <w:rsid w:val="00DA157E"/>
    <w:rsid w:val="00DA549B"/>
    <w:rsid w:val="00DD27B8"/>
    <w:rsid w:val="00E06B09"/>
    <w:rsid w:val="00E23AED"/>
    <w:rsid w:val="00E45692"/>
    <w:rsid w:val="00E649D2"/>
    <w:rsid w:val="00E702F8"/>
    <w:rsid w:val="00E77B9D"/>
    <w:rsid w:val="00E82D7E"/>
    <w:rsid w:val="00E90664"/>
    <w:rsid w:val="00E95816"/>
    <w:rsid w:val="00EC2924"/>
    <w:rsid w:val="00EC2B15"/>
    <w:rsid w:val="00EE27DE"/>
    <w:rsid w:val="00EE36B8"/>
    <w:rsid w:val="00EE57E0"/>
    <w:rsid w:val="00F25942"/>
    <w:rsid w:val="00F26CBE"/>
    <w:rsid w:val="00F3324D"/>
    <w:rsid w:val="00F35D26"/>
    <w:rsid w:val="00F544B2"/>
    <w:rsid w:val="00F5711E"/>
    <w:rsid w:val="00F57230"/>
    <w:rsid w:val="00F81296"/>
    <w:rsid w:val="00F9206E"/>
    <w:rsid w:val="00F960CE"/>
    <w:rsid w:val="00FC279A"/>
    <w:rsid w:val="00FD1F86"/>
    <w:rsid w:val="00FF67B3"/>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24"/>
  </w:style>
  <w:style w:type="paragraph" w:styleId="Heading1">
    <w:name w:val="heading 1"/>
    <w:basedOn w:val="Normal"/>
    <w:next w:val="Normal"/>
    <w:link w:val="Heading1Char"/>
    <w:uiPriority w:val="9"/>
    <w:qFormat/>
    <w:rsid w:val="008F3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EE36B8"/>
    <w:pPr>
      <w:outlineLvl w:val="1"/>
    </w:pPr>
    <w:rPr>
      <w:rFonts w:cstheme="minorBidi"/>
      <w:color w:val="auto"/>
    </w:rPr>
  </w:style>
  <w:style w:type="paragraph" w:styleId="Heading3">
    <w:name w:val="heading 3"/>
    <w:basedOn w:val="Default"/>
    <w:next w:val="Default"/>
    <w:link w:val="Heading3Char"/>
    <w:uiPriority w:val="99"/>
    <w:qFormat/>
    <w:rsid w:val="00EE36B8"/>
    <w:pPr>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E36B8"/>
    <w:rPr>
      <w:rFonts w:ascii="FOGIIE+TimesNewRoman,Bold" w:hAnsi="FOGIIE+TimesNewRoman,Bold"/>
      <w:sz w:val="24"/>
      <w:szCs w:val="24"/>
    </w:rPr>
  </w:style>
  <w:style w:type="character" w:customStyle="1" w:styleId="Heading3Char">
    <w:name w:val="Heading 3 Char"/>
    <w:basedOn w:val="DefaultParagraphFont"/>
    <w:link w:val="Heading3"/>
    <w:uiPriority w:val="99"/>
    <w:rsid w:val="00EE36B8"/>
    <w:rPr>
      <w:rFonts w:ascii="FOGIIE+TimesNewRoman,Bold" w:hAnsi="FOGIIE+TimesNewRoman,Bold"/>
      <w:sz w:val="24"/>
      <w:szCs w:val="24"/>
    </w:rPr>
  </w:style>
  <w:style w:type="paragraph" w:customStyle="1" w:styleId="Default">
    <w:name w:val="Default"/>
    <w:rsid w:val="00EE36B8"/>
    <w:pPr>
      <w:autoSpaceDE w:val="0"/>
      <w:autoSpaceDN w:val="0"/>
      <w:adjustRightInd w:val="0"/>
      <w:spacing w:after="0" w:line="240" w:lineRule="auto"/>
    </w:pPr>
    <w:rPr>
      <w:rFonts w:ascii="FOGIIE+TimesNewRoman,Bold" w:hAnsi="FOGIIE+TimesNewRoman,Bold" w:cs="FOGIIE+TimesNewRoman,Bold"/>
      <w:color w:val="000000"/>
      <w:sz w:val="24"/>
      <w:szCs w:val="24"/>
    </w:rPr>
  </w:style>
  <w:style w:type="character" w:customStyle="1" w:styleId="Heading1Char">
    <w:name w:val="Heading 1 Char"/>
    <w:basedOn w:val="DefaultParagraphFont"/>
    <w:link w:val="Heading1"/>
    <w:uiPriority w:val="9"/>
    <w:rsid w:val="008F33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3B43A5"/>
    <w:rPr>
      <w:color w:val="0000FF"/>
      <w:u w:val="single"/>
    </w:rPr>
  </w:style>
  <w:style w:type="paragraph" w:styleId="ListParagraph">
    <w:name w:val="List Paragraph"/>
    <w:basedOn w:val="Normal"/>
    <w:uiPriority w:val="34"/>
    <w:qFormat/>
    <w:rsid w:val="00F5711E"/>
    <w:pPr>
      <w:ind w:left="720"/>
      <w:contextualSpacing/>
    </w:pPr>
  </w:style>
  <w:style w:type="character" w:customStyle="1" w:styleId="z3988">
    <w:name w:val="z3988"/>
    <w:basedOn w:val="DefaultParagraphFont"/>
    <w:rsid w:val="00733385"/>
  </w:style>
  <w:style w:type="paragraph" w:styleId="BalloonText">
    <w:name w:val="Balloon Text"/>
    <w:basedOn w:val="Normal"/>
    <w:link w:val="BalloonTextChar"/>
    <w:uiPriority w:val="99"/>
    <w:semiHidden/>
    <w:unhideWhenUsed/>
    <w:rsid w:val="00E90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64"/>
    <w:rPr>
      <w:rFonts w:ascii="Tahoma" w:hAnsi="Tahoma" w:cs="Tahoma"/>
      <w:sz w:val="16"/>
      <w:szCs w:val="16"/>
    </w:rPr>
  </w:style>
  <w:style w:type="character" w:customStyle="1" w:styleId="grame">
    <w:name w:val="grame"/>
    <w:basedOn w:val="DefaultParagraphFont"/>
    <w:rsid w:val="007F2D11"/>
  </w:style>
  <w:style w:type="paragraph" w:styleId="NormalWeb">
    <w:name w:val="Normal (Web)"/>
    <w:basedOn w:val="Normal"/>
    <w:uiPriority w:val="99"/>
    <w:rsid w:val="00E649D2"/>
    <w:pPr>
      <w:spacing w:before="100" w:beforeAutospacing="1" w:after="100" w:afterAutospacing="1" w:line="240" w:lineRule="auto"/>
    </w:pPr>
    <w:rPr>
      <w:rFonts w:ascii="Arial Unicode MS" w:eastAsia="Arial Unicode MS" w:hAnsi="Arial Unicode MS" w:cs="Arial Unicode M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470882">
      <w:bodyDiv w:val="1"/>
      <w:marLeft w:val="0"/>
      <w:marRight w:val="0"/>
      <w:marTop w:val="0"/>
      <w:marBottom w:val="0"/>
      <w:divBdr>
        <w:top w:val="none" w:sz="0" w:space="0" w:color="auto"/>
        <w:left w:val="none" w:sz="0" w:space="0" w:color="auto"/>
        <w:bottom w:val="none" w:sz="0" w:space="0" w:color="auto"/>
        <w:right w:val="none" w:sz="0" w:space="0" w:color="auto"/>
      </w:divBdr>
    </w:div>
    <w:div w:id="459886537">
      <w:bodyDiv w:val="1"/>
      <w:marLeft w:val="0"/>
      <w:marRight w:val="0"/>
      <w:marTop w:val="0"/>
      <w:marBottom w:val="0"/>
      <w:divBdr>
        <w:top w:val="none" w:sz="0" w:space="0" w:color="auto"/>
        <w:left w:val="none" w:sz="0" w:space="0" w:color="auto"/>
        <w:bottom w:val="none" w:sz="0" w:space="0" w:color="auto"/>
        <w:right w:val="none" w:sz="0" w:space="0" w:color="auto"/>
      </w:divBdr>
    </w:div>
    <w:div w:id="673533112">
      <w:bodyDiv w:val="1"/>
      <w:marLeft w:val="0"/>
      <w:marRight w:val="0"/>
      <w:marTop w:val="0"/>
      <w:marBottom w:val="0"/>
      <w:divBdr>
        <w:top w:val="none" w:sz="0" w:space="0" w:color="auto"/>
        <w:left w:val="none" w:sz="0" w:space="0" w:color="auto"/>
        <w:bottom w:val="none" w:sz="0" w:space="0" w:color="auto"/>
        <w:right w:val="none" w:sz="0" w:space="0" w:color="auto"/>
      </w:divBdr>
    </w:div>
    <w:div w:id="920650045">
      <w:bodyDiv w:val="1"/>
      <w:marLeft w:val="0"/>
      <w:marRight w:val="0"/>
      <w:marTop w:val="0"/>
      <w:marBottom w:val="0"/>
      <w:divBdr>
        <w:top w:val="none" w:sz="0" w:space="0" w:color="auto"/>
        <w:left w:val="none" w:sz="0" w:space="0" w:color="auto"/>
        <w:bottom w:val="none" w:sz="0" w:space="0" w:color="auto"/>
        <w:right w:val="none" w:sz="0" w:space="0" w:color="auto"/>
      </w:divBdr>
    </w:div>
    <w:div w:id="1352993618">
      <w:bodyDiv w:val="1"/>
      <w:marLeft w:val="0"/>
      <w:marRight w:val="0"/>
      <w:marTop w:val="0"/>
      <w:marBottom w:val="0"/>
      <w:divBdr>
        <w:top w:val="none" w:sz="0" w:space="0" w:color="auto"/>
        <w:left w:val="none" w:sz="0" w:space="0" w:color="auto"/>
        <w:bottom w:val="none" w:sz="0" w:space="0" w:color="auto"/>
        <w:right w:val="none" w:sz="0" w:space="0" w:color="auto"/>
      </w:divBdr>
    </w:div>
    <w:div w:id="21119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717A-E8E5-42A2-9221-5EAF9B8E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10</Pages>
  <Words>4842</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dc:creator>
  <cp:lastModifiedBy>Koko</cp:lastModifiedBy>
  <cp:revision>35</cp:revision>
  <dcterms:created xsi:type="dcterms:W3CDTF">2009-11-05T16:00:00Z</dcterms:created>
  <dcterms:modified xsi:type="dcterms:W3CDTF">2009-12-23T16:53:00Z</dcterms:modified>
</cp:coreProperties>
</file>