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F598D" w14:textId="77777777" w:rsidR="00FB6F9F" w:rsidRPr="00FB6F9F" w:rsidRDefault="00FB6F9F" w:rsidP="00FB6F9F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B6F9F">
        <w:rPr>
          <w:rFonts w:ascii="Calibri" w:hAnsi="Calibri" w:cs="Calibri"/>
          <w:b/>
          <w:bCs/>
          <w:sz w:val="24"/>
          <w:szCs w:val="24"/>
        </w:rPr>
        <w:t>Γνωριμία με το εργαστήριο του χημικού, τα όργανα και τους κανόνες ασφαλείας</w:t>
      </w:r>
    </w:p>
    <w:p w14:paraId="30519AF8" w14:textId="77777777" w:rsidR="00FB6F9F" w:rsidRDefault="00FB6F9F" w:rsidP="00FB6F9F">
      <w:pPr>
        <w:spacing w:line="276" w:lineRule="auto"/>
        <w:jc w:val="both"/>
        <w:rPr>
          <w:rFonts w:ascii="Calibri" w:hAnsi="Calibri" w:cs="Calibri"/>
          <w:b/>
          <w:bCs/>
        </w:rPr>
      </w:pPr>
    </w:p>
    <w:p w14:paraId="345B5442" w14:textId="3FA822F3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B6F9F">
        <w:rPr>
          <w:rFonts w:ascii="Calibri" w:hAnsi="Calibri" w:cs="Calibri"/>
          <w:b/>
          <w:bCs/>
        </w:rPr>
        <w:t>1. Το Εργαστήριο του Χημικού</w:t>
      </w:r>
    </w:p>
    <w:p w14:paraId="2EBC403E" w14:textId="77777777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Το χημικό εργαστήριο είναι ένας ειδικά διαμορφωμένος χώρος που χρησιμοποιείται για τη διεξαγωγή πειραμάτων και μελετών. Απαραίτητη είναι η τήρηση κανόνων ασφαλείας για την προστασία τόσο των μαθητών όσο και του εξοπλισμού.</w:t>
      </w:r>
    </w:p>
    <w:p w14:paraId="2863D745" w14:textId="77777777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B6F9F">
        <w:rPr>
          <w:rFonts w:ascii="Calibri" w:hAnsi="Calibri" w:cs="Calibri"/>
          <w:b/>
          <w:bCs/>
        </w:rPr>
        <w:t>2. Εργαστηριακά Όργανα</w:t>
      </w:r>
    </w:p>
    <w:p w14:paraId="35EF7694" w14:textId="45B2FC00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Στο εργαστήριο χρησιμοποιούνται διάφορα όργανα που εξυπηρετούν διαφορετικούς σκοπούς. Παρακάτω είναι μερικά βασικά όργανα:</w:t>
      </w:r>
    </w:p>
    <w:p w14:paraId="29866077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Ποτήρι ζέσεως (</w:t>
      </w:r>
      <w:proofErr w:type="spellStart"/>
      <w:r w:rsidRPr="00FB6F9F">
        <w:rPr>
          <w:rFonts w:ascii="Calibri" w:hAnsi="Calibri" w:cs="Calibri"/>
        </w:rPr>
        <w:t>beaker</w:t>
      </w:r>
      <w:proofErr w:type="spellEnd"/>
      <w:r w:rsidRPr="00FB6F9F">
        <w:rPr>
          <w:rFonts w:ascii="Calibri" w:hAnsi="Calibri" w:cs="Calibri"/>
        </w:rPr>
        <w:t>): Για ανάμιξη και θέρμανση υγρών.</w:t>
      </w:r>
    </w:p>
    <w:p w14:paraId="7F1088CD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Κωνική φιάλη (</w:t>
      </w:r>
      <w:proofErr w:type="spellStart"/>
      <w:r w:rsidRPr="00FB6F9F">
        <w:rPr>
          <w:rFonts w:ascii="Calibri" w:hAnsi="Calibri" w:cs="Calibri"/>
        </w:rPr>
        <w:t>Erlenmeyer</w:t>
      </w:r>
      <w:proofErr w:type="spellEnd"/>
      <w:r w:rsidRPr="00FB6F9F">
        <w:rPr>
          <w:rFonts w:ascii="Calibri" w:hAnsi="Calibri" w:cs="Calibri"/>
        </w:rPr>
        <w:t>): Για την ανάμιξη και αποθήκευση διαλυμάτων.</w:t>
      </w:r>
    </w:p>
    <w:p w14:paraId="176DB81D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Σωλήνας δοκιμών: Για μικρές ποσότητες υγρών ή στερεών σε πειράματα.</w:t>
      </w:r>
    </w:p>
    <w:p w14:paraId="21CE536F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Πυκνόμετρο: Για τη μέτρηση της πυκνότητας.</w:t>
      </w:r>
    </w:p>
    <w:p w14:paraId="5A0465F1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Ογκομετρικός κύλινδρος: Για την ακριβή μέτρηση όγκου υγρών.</w:t>
      </w:r>
    </w:p>
    <w:p w14:paraId="2DA15837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Χωνί: Για τη διήθηση ή τη μεταφορά υγρών.</w:t>
      </w:r>
    </w:p>
    <w:p w14:paraId="1496CAF3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Σιφώνιο: Για την ακριβή πρόσθεση υγρών.</w:t>
      </w:r>
    </w:p>
    <w:p w14:paraId="67CFC45D" w14:textId="77777777" w:rsid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 xml:space="preserve">Καυστήρας </w:t>
      </w:r>
      <w:proofErr w:type="spellStart"/>
      <w:r w:rsidRPr="00FB6F9F">
        <w:rPr>
          <w:rFonts w:ascii="Calibri" w:hAnsi="Calibri" w:cs="Calibri"/>
        </w:rPr>
        <w:t>Bunsen</w:t>
      </w:r>
      <w:proofErr w:type="spellEnd"/>
      <w:r w:rsidRPr="00FB6F9F">
        <w:rPr>
          <w:rFonts w:ascii="Calibri" w:hAnsi="Calibri" w:cs="Calibri"/>
        </w:rPr>
        <w:t>: Για τη θέρμανση αντιδραστηρίων.</w:t>
      </w:r>
    </w:p>
    <w:p w14:paraId="0BF0FAD7" w14:textId="413C1EB5" w:rsidR="00FB6F9F" w:rsidRPr="00FB6F9F" w:rsidRDefault="00FB6F9F" w:rsidP="00FB6F9F">
      <w:pPr>
        <w:pStyle w:val="a6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Τρίποδο και δίχτυ αμιάντου: Για τη στήριξη δοχείων κατά τη θέρμανση.</w:t>
      </w:r>
    </w:p>
    <w:p w14:paraId="36D3D410" w14:textId="77777777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B6F9F">
        <w:rPr>
          <w:rFonts w:ascii="Calibri" w:hAnsi="Calibri" w:cs="Calibri"/>
          <w:b/>
          <w:bCs/>
        </w:rPr>
        <w:t>3. Σύμβολα Επικινδυνότητας</w:t>
      </w:r>
    </w:p>
    <w:p w14:paraId="777B2800" w14:textId="77777777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Τα χημικά υλικά συνοδεύονται από σύμβολα που προειδοποιούν για τους κινδύνους τους. Στα πιο συνηθισμένα σύμβολα περιλαμβάνονται:</w:t>
      </w:r>
    </w:p>
    <w:p w14:paraId="51A727CA" w14:textId="77777777" w:rsidR="00FB6F9F" w:rsidRDefault="00FB6F9F" w:rsidP="00FB6F9F">
      <w:pPr>
        <w:pStyle w:val="a6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Εύφλεκτο υλικό (</w:t>
      </w:r>
      <w:r w:rsidRPr="00FB6F9F">
        <w:rPr>
          <w:rFonts w:ascii="Segoe UI Emoji" w:hAnsi="Segoe UI Emoji" w:cs="Segoe UI Emoji"/>
        </w:rPr>
        <w:t>🔥</w:t>
      </w:r>
      <w:r w:rsidRPr="00FB6F9F">
        <w:rPr>
          <w:rFonts w:ascii="Calibri" w:hAnsi="Calibri" w:cs="Calibri"/>
        </w:rPr>
        <w:t>): Υλικά που καίγονται εύκολα.</w:t>
      </w:r>
    </w:p>
    <w:p w14:paraId="77A8D612" w14:textId="77777777" w:rsidR="00FB6F9F" w:rsidRDefault="00FB6F9F" w:rsidP="00FB6F9F">
      <w:pPr>
        <w:pStyle w:val="a6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Διαβρωτικό (</w:t>
      </w:r>
      <w:r w:rsidRPr="00FB6F9F">
        <w:rPr>
          <w:rFonts w:ascii="Segoe UI Emoji" w:hAnsi="Segoe UI Emoji" w:cs="Segoe UI Emoji"/>
        </w:rPr>
        <w:t>🧪</w:t>
      </w:r>
      <w:r w:rsidRPr="00FB6F9F">
        <w:rPr>
          <w:rFonts w:ascii="Calibri" w:hAnsi="Calibri" w:cs="Calibri"/>
        </w:rPr>
        <w:t>): Υλικά που μπορούν να προκαλέσουν εγκαύματα.</w:t>
      </w:r>
    </w:p>
    <w:p w14:paraId="613DC444" w14:textId="77777777" w:rsidR="00FB6F9F" w:rsidRDefault="00FB6F9F" w:rsidP="00FB6F9F">
      <w:pPr>
        <w:pStyle w:val="a6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Τοξικό (</w:t>
      </w:r>
      <w:r w:rsidRPr="00FB6F9F">
        <w:rPr>
          <w:rFonts w:ascii="Segoe UI Emoji" w:hAnsi="Segoe UI Emoji" w:cs="Segoe UI Emoji"/>
        </w:rPr>
        <w:t>☠️</w:t>
      </w:r>
      <w:r w:rsidRPr="00FB6F9F">
        <w:rPr>
          <w:rFonts w:ascii="Calibri" w:hAnsi="Calibri" w:cs="Calibri"/>
        </w:rPr>
        <w:t>): Υλικά επικίνδυνα για την υγεία.</w:t>
      </w:r>
    </w:p>
    <w:p w14:paraId="73B264ED" w14:textId="77777777" w:rsidR="00FB6F9F" w:rsidRDefault="00FB6F9F" w:rsidP="00FB6F9F">
      <w:pPr>
        <w:pStyle w:val="a6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Εκρηκτικό (</w:t>
      </w:r>
      <w:r w:rsidRPr="00FB6F9F">
        <w:rPr>
          <w:rFonts w:ascii="Segoe UI Emoji" w:hAnsi="Segoe UI Emoji" w:cs="Segoe UI Emoji"/>
        </w:rPr>
        <w:t>💥</w:t>
      </w:r>
      <w:r w:rsidRPr="00FB6F9F">
        <w:rPr>
          <w:rFonts w:ascii="Calibri" w:hAnsi="Calibri" w:cs="Calibri"/>
        </w:rPr>
        <w:t>): Υλικά που μπορεί να προκαλέσουν εκρήξεις.</w:t>
      </w:r>
    </w:p>
    <w:p w14:paraId="554F31ED" w14:textId="4684E783" w:rsidR="00FB6F9F" w:rsidRPr="00FB6F9F" w:rsidRDefault="00FB6F9F" w:rsidP="00FB6F9F">
      <w:pPr>
        <w:pStyle w:val="a6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Ερεθιστικό (</w:t>
      </w:r>
      <w:r w:rsidRPr="00FB6F9F">
        <w:rPr>
          <w:rFonts w:ascii="Segoe UI Emoji" w:hAnsi="Segoe UI Emoji" w:cs="Segoe UI Emoji"/>
        </w:rPr>
        <w:t>⚠️</w:t>
      </w:r>
      <w:r w:rsidRPr="00FB6F9F">
        <w:rPr>
          <w:rFonts w:ascii="Calibri" w:hAnsi="Calibri" w:cs="Calibri"/>
        </w:rPr>
        <w:t>): Υλικά που ερεθίζουν το δέρμα ή τα μάτια.</w:t>
      </w:r>
    </w:p>
    <w:p w14:paraId="5A3B4563" w14:textId="77777777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  <w:b/>
          <w:bCs/>
        </w:rPr>
      </w:pPr>
      <w:r w:rsidRPr="00FB6F9F">
        <w:rPr>
          <w:rFonts w:ascii="Calibri" w:hAnsi="Calibri" w:cs="Calibri"/>
          <w:b/>
          <w:bCs/>
        </w:rPr>
        <w:t>4. Κανόνες Ασφαλείας</w:t>
      </w:r>
    </w:p>
    <w:p w14:paraId="252476B8" w14:textId="1DD6DE39" w:rsidR="00FB6F9F" w:rsidRPr="00FB6F9F" w:rsidRDefault="00FB6F9F" w:rsidP="00FB6F9F">
      <w:p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Η ασφάλεια στο εργαστήριο είναι προτεραιότητα. Ακολουθούν μερικοί βασικοί κανόνες:</w:t>
      </w:r>
    </w:p>
    <w:p w14:paraId="7E8FAB6D" w14:textId="77777777" w:rsidR="00FB6F9F" w:rsidRDefault="00FB6F9F" w:rsidP="00FB6F9F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Φοράτε πάντα προστατευτικά γυαλιά, ποδιά και γάντια.</w:t>
      </w:r>
    </w:p>
    <w:p w14:paraId="7D6F68C6" w14:textId="77777777" w:rsidR="00FB6F9F" w:rsidRDefault="00FB6F9F" w:rsidP="00FB6F9F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Μην τρώτε ή πίνετε στο εργαστήριο.</w:t>
      </w:r>
    </w:p>
    <w:p w14:paraId="7C53244C" w14:textId="77777777" w:rsidR="00FB6F9F" w:rsidRDefault="00FB6F9F" w:rsidP="00FB6F9F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Ακολουθείτε πιστά τις οδηγίες του καθηγητή.</w:t>
      </w:r>
    </w:p>
    <w:p w14:paraId="7863BC77" w14:textId="77777777" w:rsidR="00FB6F9F" w:rsidRDefault="00FB6F9F" w:rsidP="00FB6F9F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Ενημερώστε αμέσως για οποιοδήποτε ατύχημα ή διαρροή.</w:t>
      </w:r>
    </w:p>
    <w:p w14:paraId="73D55659" w14:textId="77777777" w:rsidR="00FB6F9F" w:rsidRDefault="00FB6F9F" w:rsidP="00FB6F9F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Χρησιμοποιείτε τα χημικά υλικά με προσοχή και σύμφωνα με τις οδηγίες.</w:t>
      </w:r>
    </w:p>
    <w:p w14:paraId="0527545D" w14:textId="77777777" w:rsidR="00FB6F9F" w:rsidRDefault="00FB6F9F" w:rsidP="00FB6F9F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Μην μυρίζετε απευθείας χημικές ουσίες.</w:t>
      </w:r>
    </w:p>
    <w:p w14:paraId="4169EE02" w14:textId="0D515B46" w:rsidR="00FB6F9F" w:rsidRPr="00FB6F9F" w:rsidRDefault="00FB6F9F" w:rsidP="00FB6F9F">
      <w:pPr>
        <w:pStyle w:val="a6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Πλύνετε τα χέρια σας μετά το τέλος του πειράματος.</w:t>
      </w:r>
    </w:p>
    <w:p w14:paraId="1442715B" w14:textId="629B7ED7" w:rsidR="002C19BE" w:rsidRPr="00FB6F9F" w:rsidRDefault="00FB6F9F" w:rsidP="00FB6F9F">
      <w:pPr>
        <w:spacing w:line="276" w:lineRule="auto"/>
        <w:jc w:val="both"/>
        <w:rPr>
          <w:rFonts w:ascii="Calibri" w:hAnsi="Calibri" w:cs="Calibri"/>
        </w:rPr>
      </w:pPr>
      <w:r w:rsidRPr="00FB6F9F">
        <w:rPr>
          <w:rFonts w:ascii="Calibri" w:hAnsi="Calibri" w:cs="Calibri"/>
        </w:rPr>
        <w:t>Η εξοικείωση με τα όργανα, τα σύμβολα και τους κανόνες είναι το πρώτο βήμα για ασφαλείς και επιτυχημένες πειραματικές δραστηριότητες.</w:t>
      </w:r>
    </w:p>
    <w:sectPr w:rsidR="002C19BE" w:rsidRPr="00FB6F9F" w:rsidSect="00FB6F9F">
      <w:pgSz w:w="11906" w:h="16838"/>
      <w:pgMar w:top="567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61755"/>
    <w:multiLevelType w:val="multilevel"/>
    <w:tmpl w:val="7E027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F1AA6"/>
    <w:multiLevelType w:val="multilevel"/>
    <w:tmpl w:val="14E2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F6ED9"/>
    <w:multiLevelType w:val="multilevel"/>
    <w:tmpl w:val="8436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602866"/>
    <w:multiLevelType w:val="multilevel"/>
    <w:tmpl w:val="018E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34B57"/>
    <w:multiLevelType w:val="hybridMultilevel"/>
    <w:tmpl w:val="2EB076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A77DC9"/>
    <w:multiLevelType w:val="hybridMultilevel"/>
    <w:tmpl w:val="BB1E1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F2847"/>
    <w:multiLevelType w:val="hybridMultilevel"/>
    <w:tmpl w:val="BBEA94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612108">
    <w:abstractNumId w:val="1"/>
  </w:num>
  <w:num w:numId="2" w16cid:durableId="1028528519">
    <w:abstractNumId w:val="2"/>
  </w:num>
  <w:num w:numId="3" w16cid:durableId="711149307">
    <w:abstractNumId w:val="0"/>
  </w:num>
  <w:num w:numId="4" w16cid:durableId="528685743">
    <w:abstractNumId w:val="3"/>
  </w:num>
  <w:num w:numId="5" w16cid:durableId="1821263399">
    <w:abstractNumId w:val="5"/>
  </w:num>
  <w:num w:numId="6" w16cid:durableId="179660512">
    <w:abstractNumId w:val="4"/>
  </w:num>
  <w:num w:numId="7" w16cid:durableId="638920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BE"/>
    <w:rsid w:val="00273144"/>
    <w:rsid w:val="002C19BE"/>
    <w:rsid w:val="003207EA"/>
    <w:rsid w:val="005B036B"/>
    <w:rsid w:val="00716D56"/>
    <w:rsid w:val="00755722"/>
    <w:rsid w:val="00FB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69BC6"/>
  <w15:chartTrackingRefBased/>
  <w15:docId w15:val="{A25FB4DB-109E-4B08-ADC1-41D2CAD4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C19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C19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C19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C19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C19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C19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C19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C19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C19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C19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C19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C19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C19B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C19B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C19B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C19B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C19B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C19B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C19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C19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C19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C19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C19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C19B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C19B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C19B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C19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C19B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C19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7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ΕΛΕΝΗ ΤΕΛΛΑ</dc:creator>
  <cp:keywords/>
  <dc:description/>
  <cp:lastModifiedBy>ΕΛΕΝΗ ΤΕΛΛΑ</cp:lastModifiedBy>
  <cp:revision>1</cp:revision>
  <dcterms:created xsi:type="dcterms:W3CDTF">2024-11-21T06:41:00Z</dcterms:created>
  <dcterms:modified xsi:type="dcterms:W3CDTF">2024-11-21T06:56:00Z</dcterms:modified>
</cp:coreProperties>
</file>